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C605C9" w:rsidRDefault="00553847" w:rsidP="00C34DB1">
      <w:pPr>
        <w:pStyle w:val="Heading1"/>
        <w:spacing w:before="120"/>
        <w:rPr>
          <w:sz w:val="36"/>
        </w:rPr>
      </w:pPr>
      <w:r>
        <w:rPr>
          <w:noProof/>
          <w:sz w:val="36"/>
        </w:rPr>
        <w:pict>
          <v:group id="Group 2" o:spid="_x0000_s1026"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4A4DF1">
        <w:rPr>
          <w:sz w:val="36"/>
        </w:rPr>
        <w:t>Bru</w:t>
      </w:r>
      <w:r w:rsidR="00061A30" w:rsidRPr="00C605C9">
        <w:rPr>
          <w:sz w:val="36"/>
        </w:rPr>
        <w:t>ndall Parish Council</w:t>
      </w:r>
    </w:p>
    <w:p w:rsidR="00061A30" w:rsidRPr="00DD0232" w:rsidRDefault="00EC6954" w:rsidP="00EC6954">
      <w:pPr>
        <w:pStyle w:val="Title"/>
        <w:rPr>
          <w:sz w:val="48"/>
        </w:rPr>
      </w:pPr>
      <w:r w:rsidRPr="00C605C9">
        <w:rPr>
          <w:sz w:val="48"/>
        </w:rPr>
        <w:t xml:space="preserve">Minutes of the Meeting </w:t>
      </w:r>
      <w:r w:rsidR="000E796C" w:rsidRPr="00C605C9">
        <w:rPr>
          <w:sz w:val="48"/>
        </w:rPr>
        <w:t>h</w:t>
      </w:r>
      <w:r w:rsidR="004E02E4" w:rsidRPr="00C605C9">
        <w:rPr>
          <w:sz w:val="48"/>
        </w:rPr>
        <w:t xml:space="preserve">eld on </w:t>
      </w:r>
      <w:r w:rsidR="00A2647B" w:rsidRPr="00C605C9">
        <w:rPr>
          <w:sz w:val="48"/>
        </w:rPr>
        <w:t>Mon</w:t>
      </w:r>
      <w:r w:rsidR="00136F76" w:rsidRPr="00C605C9">
        <w:rPr>
          <w:sz w:val="48"/>
        </w:rPr>
        <w:t>day</w:t>
      </w:r>
      <w:r w:rsidR="00BD6701" w:rsidRPr="00C605C9">
        <w:rPr>
          <w:sz w:val="48"/>
        </w:rPr>
        <w:t xml:space="preserve"> </w:t>
      </w:r>
      <w:r w:rsidR="00C21253" w:rsidRPr="00DD0232">
        <w:rPr>
          <w:sz w:val="48"/>
        </w:rPr>
        <w:t>2</w:t>
      </w:r>
      <w:r w:rsidR="001B063C" w:rsidRPr="00DD0232">
        <w:rPr>
          <w:sz w:val="48"/>
        </w:rPr>
        <w:t>8</w:t>
      </w:r>
      <w:r w:rsidR="001D14E8" w:rsidRPr="00DD0232">
        <w:rPr>
          <w:sz w:val="48"/>
          <w:vertAlign w:val="superscript"/>
        </w:rPr>
        <w:t>th</w:t>
      </w:r>
      <w:r w:rsidR="001D14E8" w:rsidRPr="00DD0232">
        <w:rPr>
          <w:sz w:val="48"/>
        </w:rPr>
        <w:t xml:space="preserve"> </w:t>
      </w:r>
      <w:r w:rsidR="001B063C" w:rsidRPr="00DD0232">
        <w:rPr>
          <w:sz w:val="48"/>
        </w:rPr>
        <w:t>Febr</w:t>
      </w:r>
      <w:r w:rsidR="00C21253" w:rsidRPr="00DD0232">
        <w:rPr>
          <w:sz w:val="48"/>
        </w:rPr>
        <w:t>uary</w:t>
      </w:r>
      <w:r w:rsidR="002D53A7" w:rsidRPr="00DD0232">
        <w:rPr>
          <w:sz w:val="48"/>
        </w:rPr>
        <w:t xml:space="preserve"> </w:t>
      </w:r>
      <w:r w:rsidR="005550AF" w:rsidRPr="00DD0232">
        <w:rPr>
          <w:sz w:val="48"/>
        </w:rPr>
        <w:t>20</w:t>
      </w:r>
      <w:r w:rsidR="00C21253" w:rsidRPr="00DD0232">
        <w:rPr>
          <w:sz w:val="48"/>
        </w:rPr>
        <w:t>22</w:t>
      </w:r>
      <w:r w:rsidR="002240FE" w:rsidRPr="00DD0232">
        <w:rPr>
          <w:sz w:val="48"/>
        </w:rPr>
        <w:t xml:space="preserve"> </w:t>
      </w:r>
      <w:r w:rsidR="00F33B70" w:rsidRPr="00DD0232">
        <w:rPr>
          <w:sz w:val="48"/>
        </w:rPr>
        <w:t>at 1</w:t>
      </w:r>
      <w:r w:rsidR="00C63079" w:rsidRPr="00DD0232">
        <w:rPr>
          <w:sz w:val="48"/>
        </w:rPr>
        <w:t>9</w:t>
      </w:r>
      <w:r w:rsidR="00061A30" w:rsidRPr="00DD0232">
        <w:rPr>
          <w:sz w:val="48"/>
        </w:rPr>
        <w:t>:</w:t>
      </w:r>
      <w:r w:rsidR="00CC43FA" w:rsidRPr="00DD0232">
        <w:rPr>
          <w:sz w:val="48"/>
        </w:rPr>
        <w:t>00</w:t>
      </w:r>
      <w:r w:rsidR="0035278E" w:rsidRPr="00DD0232">
        <w:rPr>
          <w:sz w:val="48"/>
        </w:rPr>
        <w:t xml:space="preserve"> </w:t>
      </w:r>
      <w:r w:rsidR="00A2647B" w:rsidRPr="00DD0232">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7"/>
        <w:gridCol w:w="7835"/>
        <w:gridCol w:w="1281"/>
        <w:gridCol w:w="9"/>
      </w:tblGrid>
      <w:tr w:rsidR="00612109" w:rsidRPr="00DD0232"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612109" w:rsidRPr="00DD0232" w:rsidRDefault="005E7FC6">
            <w:pPr>
              <w:tabs>
                <w:tab w:val="left" w:pos="1110"/>
                <w:tab w:val="left" w:pos="4860"/>
                <w:tab w:val="left" w:pos="7200"/>
              </w:tabs>
              <w:spacing w:before="120" w:after="120"/>
              <w:jc w:val="both"/>
              <w:rPr>
                <w:rFonts w:cs="Arial"/>
                <w:b/>
                <w:bCs/>
                <w:sz w:val="18"/>
                <w:szCs w:val="18"/>
              </w:rPr>
            </w:pPr>
            <w:r w:rsidRPr="00DD0232">
              <w:rPr>
                <w:rFonts w:cs="Arial"/>
                <w:b/>
                <w:bCs/>
                <w:sz w:val="18"/>
                <w:szCs w:val="18"/>
              </w:rPr>
              <w:t>Present:</w:t>
            </w:r>
            <w:r w:rsidR="00612109" w:rsidRPr="00DD0232">
              <w:rPr>
                <w:rFonts w:cs="Arial"/>
                <w:b/>
                <w:bCs/>
                <w:sz w:val="18"/>
                <w:szCs w:val="18"/>
              </w:rPr>
              <w:tab/>
            </w:r>
          </w:p>
          <w:p w:rsidR="002F4EA6" w:rsidRPr="00DD0232" w:rsidRDefault="004509D9" w:rsidP="00016C69">
            <w:pPr>
              <w:tabs>
                <w:tab w:val="left" w:pos="1110"/>
                <w:tab w:val="left" w:pos="4860"/>
                <w:tab w:val="left" w:pos="7200"/>
              </w:tabs>
              <w:spacing w:before="120" w:after="120"/>
              <w:jc w:val="both"/>
              <w:rPr>
                <w:rFonts w:cs="Arial"/>
                <w:sz w:val="18"/>
                <w:szCs w:val="18"/>
              </w:rPr>
            </w:pPr>
            <w:r w:rsidRPr="00DD0232">
              <w:rPr>
                <w:rFonts w:cs="Arial"/>
                <w:b/>
                <w:sz w:val="18"/>
                <w:szCs w:val="18"/>
              </w:rPr>
              <w:t>Chairman</w:t>
            </w:r>
            <w:r w:rsidRPr="00DD0232">
              <w:rPr>
                <w:rFonts w:cs="Arial"/>
                <w:sz w:val="18"/>
                <w:szCs w:val="18"/>
              </w:rPr>
              <w:t xml:space="preserve">: </w:t>
            </w:r>
            <w:r w:rsidR="001A285F" w:rsidRPr="00DD0232">
              <w:rPr>
                <w:rFonts w:cs="Arial"/>
                <w:sz w:val="18"/>
                <w:szCs w:val="18"/>
              </w:rPr>
              <w:t xml:space="preserve">Cllr </w:t>
            </w:r>
            <w:r w:rsidR="00965D4B" w:rsidRPr="00DD0232">
              <w:rPr>
                <w:rFonts w:cs="Arial"/>
                <w:sz w:val="18"/>
                <w:szCs w:val="18"/>
              </w:rPr>
              <w:t xml:space="preserve">K </w:t>
            </w:r>
            <w:r w:rsidR="00690394" w:rsidRPr="00DD0232">
              <w:rPr>
                <w:rFonts w:cs="Arial"/>
                <w:sz w:val="18"/>
                <w:szCs w:val="18"/>
              </w:rPr>
              <w:t>Wilkins</w:t>
            </w:r>
          </w:p>
          <w:p w:rsidR="00A802A9" w:rsidRPr="00DD0232" w:rsidRDefault="00307344" w:rsidP="00A802A9">
            <w:pPr>
              <w:pStyle w:val="Default"/>
              <w:spacing w:after="120"/>
              <w:jc w:val="both"/>
              <w:rPr>
                <w:color w:val="auto"/>
                <w:sz w:val="18"/>
                <w:szCs w:val="18"/>
              </w:rPr>
            </w:pPr>
            <w:r w:rsidRPr="00DD0232">
              <w:rPr>
                <w:iCs/>
                <w:sz w:val="18"/>
                <w:szCs w:val="18"/>
              </w:rPr>
              <w:t>Cllr J Warns</w:t>
            </w:r>
            <w:r w:rsidRPr="00DD0232">
              <w:rPr>
                <w:iCs/>
                <w:color w:val="auto"/>
                <w:sz w:val="18"/>
                <w:szCs w:val="18"/>
              </w:rPr>
              <w:t xml:space="preserve">, </w:t>
            </w:r>
            <w:r w:rsidR="00A207F6" w:rsidRPr="00DD0232">
              <w:rPr>
                <w:sz w:val="18"/>
                <w:szCs w:val="18"/>
              </w:rPr>
              <w:t>Cllr G Abbott,</w:t>
            </w:r>
            <w:r w:rsidR="00A207F6" w:rsidRPr="00DD0232">
              <w:rPr>
                <w:iCs/>
                <w:sz w:val="18"/>
                <w:szCs w:val="18"/>
              </w:rPr>
              <w:t xml:space="preserve"> </w:t>
            </w:r>
            <w:r w:rsidR="00BA0734" w:rsidRPr="00DD0232">
              <w:rPr>
                <w:iCs/>
                <w:sz w:val="18"/>
                <w:szCs w:val="18"/>
              </w:rPr>
              <w:t>Cllr A Bonham</w:t>
            </w:r>
            <w:r w:rsidR="00A207F6" w:rsidRPr="00DD0232">
              <w:rPr>
                <w:iCs/>
                <w:color w:val="auto"/>
                <w:sz w:val="18"/>
                <w:szCs w:val="18"/>
              </w:rPr>
              <w:t xml:space="preserve">,  </w:t>
            </w:r>
            <w:r w:rsidR="00A207F6" w:rsidRPr="00DD0232">
              <w:rPr>
                <w:iCs/>
                <w:sz w:val="18"/>
                <w:szCs w:val="18"/>
              </w:rPr>
              <w:t>Cllr L Britt, Cllr P Gabillia</w:t>
            </w:r>
            <w:r w:rsidR="00A207F6" w:rsidRPr="00DD0232">
              <w:rPr>
                <w:iCs/>
                <w:color w:val="auto"/>
                <w:sz w:val="18"/>
                <w:szCs w:val="18"/>
              </w:rPr>
              <w:t xml:space="preserve">, </w:t>
            </w:r>
            <w:r w:rsidR="009D0B49" w:rsidRPr="00DD0232">
              <w:rPr>
                <w:iCs/>
                <w:sz w:val="18"/>
                <w:szCs w:val="18"/>
              </w:rPr>
              <w:t>Cllr J Mickelburgh,</w:t>
            </w:r>
            <w:r w:rsidR="009D0B49" w:rsidRPr="00DD0232">
              <w:rPr>
                <w:sz w:val="18"/>
                <w:szCs w:val="18"/>
              </w:rPr>
              <w:t xml:space="preserve"> </w:t>
            </w:r>
            <w:r w:rsidR="00A94851" w:rsidRPr="00DD0232">
              <w:rPr>
                <w:sz w:val="18"/>
                <w:szCs w:val="18"/>
              </w:rPr>
              <w:t>Cllr M Savory</w:t>
            </w:r>
            <w:r w:rsidR="00A94851" w:rsidRPr="00DD0232">
              <w:rPr>
                <w:iCs/>
                <w:sz w:val="18"/>
                <w:szCs w:val="18"/>
              </w:rPr>
              <w:t xml:space="preserve">, </w:t>
            </w:r>
            <w:r w:rsidR="00A207F6" w:rsidRPr="00DD0232">
              <w:rPr>
                <w:iCs/>
                <w:color w:val="auto"/>
                <w:sz w:val="18"/>
                <w:szCs w:val="18"/>
              </w:rPr>
              <w:t>Cllr</w:t>
            </w:r>
            <w:r w:rsidR="00A207F6" w:rsidRPr="00DD0232">
              <w:rPr>
                <w:iCs/>
                <w:sz w:val="18"/>
                <w:szCs w:val="18"/>
              </w:rPr>
              <w:t xml:space="preserve"> C Whitehouse</w:t>
            </w:r>
          </w:p>
          <w:p w:rsidR="00D91FF2" w:rsidRPr="00DD0232" w:rsidRDefault="00612109" w:rsidP="00B06D62">
            <w:pPr>
              <w:pStyle w:val="Default"/>
              <w:spacing w:after="120"/>
              <w:jc w:val="both"/>
              <w:rPr>
                <w:color w:val="auto"/>
                <w:sz w:val="18"/>
                <w:szCs w:val="18"/>
              </w:rPr>
            </w:pPr>
            <w:r w:rsidRPr="00DD0232">
              <w:rPr>
                <w:b/>
                <w:color w:val="auto"/>
                <w:sz w:val="18"/>
                <w:szCs w:val="18"/>
              </w:rPr>
              <w:t>Parish Clerk</w:t>
            </w:r>
            <w:r w:rsidR="00B06D62" w:rsidRPr="00DD0232">
              <w:rPr>
                <w:b/>
                <w:color w:val="auto"/>
                <w:sz w:val="18"/>
                <w:szCs w:val="18"/>
              </w:rPr>
              <w:t>(</w:t>
            </w:r>
            <w:r w:rsidR="003D2BF8" w:rsidRPr="00DD0232">
              <w:rPr>
                <w:b/>
                <w:color w:val="auto"/>
                <w:sz w:val="18"/>
                <w:szCs w:val="18"/>
              </w:rPr>
              <w:t>s</w:t>
            </w:r>
            <w:r w:rsidR="00B06D62" w:rsidRPr="00DD0232">
              <w:rPr>
                <w:b/>
                <w:color w:val="auto"/>
                <w:sz w:val="18"/>
                <w:szCs w:val="18"/>
              </w:rPr>
              <w:t>)</w:t>
            </w:r>
            <w:r w:rsidR="00690394" w:rsidRPr="00DD0232">
              <w:rPr>
                <w:color w:val="auto"/>
                <w:sz w:val="18"/>
                <w:szCs w:val="18"/>
              </w:rPr>
              <w:t xml:space="preserve">: </w:t>
            </w:r>
            <w:r w:rsidR="00154E39" w:rsidRPr="00DD0232">
              <w:rPr>
                <w:color w:val="auto"/>
                <w:sz w:val="18"/>
                <w:szCs w:val="18"/>
              </w:rPr>
              <w:t xml:space="preserve">S Smyth, </w:t>
            </w:r>
            <w:r w:rsidR="003D2BF8" w:rsidRPr="00DD0232">
              <w:rPr>
                <w:color w:val="auto"/>
                <w:sz w:val="18"/>
                <w:szCs w:val="18"/>
              </w:rPr>
              <w:t>C Dickson</w:t>
            </w:r>
          </w:p>
        </w:tc>
      </w:tr>
      <w:tr w:rsidR="00612109" w:rsidRPr="00DD0232"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hideMark/>
          </w:tcPr>
          <w:p w:rsidR="00612109" w:rsidRPr="00DD0232" w:rsidRDefault="00612109">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DD0232" w:rsidRDefault="00612109">
            <w:pPr>
              <w:tabs>
                <w:tab w:val="left" w:pos="4500"/>
                <w:tab w:val="left" w:pos="5940"/>
              </w:tabs>
              <w:jc w:val="both"/>
              <w:rPr>
                <w:rFonts w:cs="Arial"/>
                <w:i/>
                <w:sz w:val="18"/>
                <w:szCs w:val="18"/>
              </w:rPr>
            </w:pPr>
            <w:r w:rsidRPr="00DD0232">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DD0232" w:rsidRDefault="00612109">
            <w:pPr>
              <w:tabs>
                <w:tab w:val="left" w:pos="4500"/>
                <w:tab w:val="left" w:pos="5940"/>
              </w:tabs>
              <w:jc w:val="both"/>
              <w:rPr>
                <w:rFonts w:cs="Arial"/>
                <w:i/>
                <w:sz w:val="18"/>
                <w:szCs w:val="18"/>
              </w:rPr>
            </w:pPr>
            <w:r w:rsidRPr="00DD0232">
              <w:rPr>
                <w:rFonts w:cs="Arial"/>
                <w:i/>
                <w:sz w:val="18"/>
                <w:szCs w:val="18"/>
              </w:rPr>
              <w:t>Action</w:t>
            </w:r>
          </w:p>
        </w:tc>
      </w:tr>
      <w:tr w:rsidR="00612109" w:rsidRPr="00DD0232" w:rsidTr="006C63CC">
        <w:trPr>
          <w:gridAfter w:val="1"/>
          <w:wAfter w:w="9" w:type="dxa"/>
          <w:trHeight w:val="340"/>
        </w:trPr>
        <w:tc>
          <w:tcPr>
            <w:tcW w:w="1177" w:type="dxa"/>
            <w:tcBorders>
              <w:top w:val="single" w:sz="4" w:space="0" w:color="auto"/>
              <w:left w:val="single" w:sz="4" w:space="0" w:color="auto"/>
              <w:bottom w:val="single" w:sz="4" w:space="0" w:color="auto"/>
              <w:right w:val="single" w:sz="4" w:space="0" w:color="auto"/>
            </w:tcBorders>
            <w:vAlign w:val="center"/>
          </w:tcPr>
          <w:p w:rsidR="00612109" w:rsidRPr="00DD0232" w:rsidRDefault="00612109">
            <w:pPr>
              <w:tabs>
                <w:tab w:val="left" w:pos="4500"/>
                <w:tab w:val="left" w:pos="5940"/>
              </w:tabs>
              <w:jc w:val="both"/>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612109" w:rsidRPr="00DD0232" w:rsidRDefault="00612109">
            <w:pPr>
              <w:tabs>
                <w:tab w:val="left" w:pos="4500"/>
                <w:tab w:val="left" w:pos="5940"/>
              </w:tabs>
              <w:spacing w:before="120" w:after="120" w:line="240" w:lineRule="atLeast"/>
              <w:jc w:val="both"/>
              <w:rPr>
                <w:rFonts w:cs="Arial"/>
                <w:b/>
                <w:sz w:val="16"/>
                <w:szCs w:val="16"/>
              </w:rPr>
            </w:pPr>
            <w:r w:rsidRPr="00DD0232">
              <w:rPr>
                <w:rFonts w:cs="Arial"/>
                <w:b/>
                <w:sz w:val="16"/>
                <w:szCs w:val="16"/>
              </w:rPr>
              <w:t>Housekeeping</w:t>
            </w:r>
          </w:p>
          <w:p w:rsidR="00A94851" w:rsidRPr="00DD0232" w:rsidRDefault="00193373" w:rsidP="009D0B49">
            <w:pPr>
              <w:tabs>
                <w:tab w:val="left" w:pos="4500"/>
                <w:tab w:val="left" w:pos="5940"/>
              </w:tabs>
              <w:spacing w:before="120"/>
              <w:jc w:val="both"/>
              <w:rPr>
                <w:rFonts w:cs="Arial"/>
                <w:sz w:val="16"/>
                <w:szCs w:val="16"/>
              </w:rPr>
            </w:pPr>
            <w:r w:rsidRPr="00DD0232">
              <w:rPr>
                <w:rFonts w:cs="Arial"/>
                <w:sz w:val="16"/>
                <w:szCs w:val="16"/>
              </w:rPr>
              <w:t xml:space="preserve">The </w:t>
            </w:r>
            <w:r w:rsidR="00612109" w:rsidRPr="00DD0232">
              <w:rPr>
                <w:rFonts w:cs="Arial"/>
                <w:sz w:val="16"/>
                <w:szCs w:val="16"/>
              </w:rPr>
              <w:t xml:space="preserve">Chairman </w:t>
            </w:r>
            <w:r w:rsidR="0016611D" w:rsidRPr="00DD0232">
              <w:rPr>
                <w:rFonts w:cs="Arial"/>
                <w:sz w:val="16"/>
                <w:szCs w:val="16"/>
              </w:rPr>
              <w:t>welcomed those in attendance</w:t>
            </w:r>
            <w:r w:rsidR="00A94851" w:rsidRPr="00DD0232">
              <w:rPr>
                <w:rFonts w:cs="Arial"/>
                <w:sz w:val="16"/>
                <w:szCs w:val="16"/>
              </w:rPr>
              <w:t xml:space="preserve"> and advised the locations of the fire exits.</w:t>
            </w:r>
          </w:p>
          <w:p w:rsidR="00A94851" w:rsidRPr="00DD0232" w:rsidRDefault="00A94851" w:rsidP="00A94851">
            <w:pPr>
              <w:tabs>
                <w:tab w:val="left" w:pos="4500"/>
                <w:tab w:val="left" w:pos="5940"/>
              </w:tabs>
              <w:spacing w:before="120" w:after="120"/>
              <w:jc w:val="both"/>
              <w:rPr>
                <w:rFonts w:cs="Arial"/>
                <w:sz w:val="18"/>
                <w:szCs w:val="18"/>
              </w:rPr>
            </w:pPr>
            <w:r w:rsidRPr="00DD0232">
              <w:rPr>
                <w:rFonts w:cs="Arial"/>
                <w:sz w:val="16"/>
                <w:szCs w:val="18"/>
              </w:rPr>
              <w:t>The Chairman advised members of the public of the procedure for them speaking at Meetings of the Parish Council</w:t>
            </w:r>
            <w:r w:rsidRPr="00DD0232">
              <w:rPr>
                <w:rFonts w:cs="Arial"/>
                <w:sz w:val="18"/>
                <w:szCs w:val="18"/>
              </w:rPr>
              <w:t xml:space="preserve">.  </w:t>
            </w:r>
          </w:p>
          <w:p w:rsidR="00896DEC" w:rsidRPr="00DD0232" w:rsidRDefault="0016611D" w:rsidP="0016611D">
            <w:pPr>
              <w:tabs>
                <w:tab w:val="left" w:pos="4500"/>
                <w:tab w:val="left" w:pos="5940"/>
              </w:tabs>
              <w:spacing w:before="120" w:after="120"/>
              <w:jc w:val="both"/>
              <w:rPr>
                <w:rFonts w:cs="Arial"/>
                <w:sz w:val="16"/>
                <w:szCs w:val="16"/>
              </w:rPr>
            </w:pPr>
            <w:r w:rsidRPr="00DD0232">
              <w:rPr>
                <w:rFonts w:cs="Arial"/>
                <w:sz w:val="16"/>
                <w:szCs w:val="16"/>
              </w:rPr>
              <w:t>T</w:t>
            </w:r>
            <w:r w:rsidR="009D0B49" w:rsidRPr="00DD0232">
              <w:rPr>
                <w:rFonts w:cs="Arial"/>
                <w:sz w:val="16"/>
                <w:szCs w:val="16"/>
              </w:rPr>
              <w:t>he meeting is live-streamed via Facebook</w:t>
            </w:r>
            <w:r w:rsidR="001D14E8" w:rsidRPr="00DD0232">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D0232" w:rsidRDefault="00612109">
            <w:pPr>
              <w:tabs>
                <w:tab w:val="left" w:pos="4500"/>
                <w:tab w:val="left" w:pos="5940"/>
              </w:tabs>
              <w:jc w:val="both"/>
              <w:rPr>
                <w:rFonts w:cs="Arial"/>
                <w:i/>
                <w:sz w:val="18"/>
                <w:szCs w:val="18"/>
              </w:rPr>
            </w:pPr>
          </w:p>
        </w:tc>
      </w:tr>
      <w:tr w:rsidR="00612109" w:rsidRPr="00DD0232"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tcPr>
          <w:p w:rsidR="00612109" w:rsidRPr="00DD0232" w:rsidRDefault="0012325E" w:rsidP="00CD5BCB">
            <w:pPr>
              <w:spacing w:before="120"/>
              <w:rPr>
                <w:rFonts w:cs="Arial"/>
                <w:b/>
                <w:sz w:val="18"/>
                <w:szCs w:val="18"/>
              </w:rPr>
            </w:pPr>
            <w:r w:rsidRPr="00DD0232">
              <w:rPr>
                <w:rFonts w:cs="Arial"/>
                <w:b/>
                <w:sz w:val="18"/>
                <w:szCs w:val="18"/>
              </w:rPr>
              <w:t>20</w:t>
            </w:r>
            <w:r w:rsidR="002240FE" w:rsidRPr="00DD0232">
              <w:rPr>
                <w:rFonts w:cs="Arial"/>
                <w:b/>
                <w:sz w:val="18"/>
                <w:szCs w:val="18"/>
              </w:rPr>
              <w:t>2</w:t>
            </w:r>
            <w:r w:rsidR="00A207F6" w:rsidRPr="00DD0232">
              <w:rPr>
                <w:rFonts w:cs="Arial"/>
                <w:b/>
                <w:sz w:val="18"/>
                <w:szCs w:val="18"/>
              </w:rPr>
              <w:t>2</w:t>
            </w:r>
            <w:r w:rsidR="00586C7C" w:rsidRPr="00DD0232">
              <w:rPr>
                <w:rFonts w:cs="Arial"/>
                <w:b/>
                <w:sz w:val="18"/>
                <w:szCs w:val="18"/>
              </w:rPr>
              <w:t>-0</w:t>
            </w:r>
            <w:r w:rsidR="00A94851" w:rsidRPr="00DD0232">
              <w:rPr>
                <w:rFonts w:cs="Arial"/>
                <w:b/>
                <w:sz w:val="18"/>
                <w:szCs w:val="18"/>
              </w:rPr>
              <w:t>0</w:t>
            </w:r>
            <w:r w:rsidR="00CD5BCB" w:rsidRPr="00DD0232">
              <w:rPr>
                <w:rFonts w:cs="Arial"/>
                <w:b/>
                <w:sz w:val="18"/>
                <w:szCs w:val="18"/>
              </w:rPr>
              <w:t>23</w:t>
            </w: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DD0232" w:rsidRDefault="00612109" w:rsidP="00C97338">
            <w:pPr>
              <w:tabs>
                <w:tab w:val="left" w:pos="4500"/>
                <w:tab w:val="left" w:pos="5940"/>
              </w:tabs>
              <w:spacing w:before="120" w:after="120"/>
              <w:jc w:val="both"/>
              <w:rPr>
                <w:rFonts w:cs="Arial"/>
                <w:b/>
                <w:sz w:val="18"/>
                <w:szCs w:val="18"/>
              </w:rPr>
            </w:pPr>
            <w:r w:rsidRPr="00DD0232">
              <w:rPr>
                <w:rFonts w:cs="Arial"/>
                <w:b/>
                <w:sz w:val="18"/>
                <w:szCs w:val="18"/>
              </w:rPr>
              <w:t>Apologies for Absence</w:t>
            </w:r>
            <w:r w:rsidR="00BD6701" w:rsidRPr="00DD0232">
              <w:rPr>
                <w:rFonts w:cs="Arial"/>
                <w:b/>
                <w:sz w:val="18"/>
                <w:szCs w:val="18"/>
              </w:rPr>
              <w:t xml:space="preserve"> </w:t>
            </w:r>
          </w:p>
          <w:p w:rsidR="00D5141B" w:rsidRPr="00DD0232" w:rsidRDefault="00A94851" w:rsidP="00A94851">
            <w:pPr>
              <w:tabs>
                <w:tab w:val="left" w:pos="1110"/>
                <w:tab w:val="left" w:pos="4860"/>
                <w:tab w:val="left" w:pos="7200"/>
              </w:tabs>
              <w:spacing w:before="120" w:after="120"/>
              <w:jc w:val="both"/>
              <w:rPr>
                <w:sz w:val="18"/>
                <w:szCs w:val="18"/>
              </w:rPr>
            </w:pPr>
            <w:r w:rsidRPr="00DD0232">
              <w:rPr>
                <w:iCs/>
                <w:sz w:val="18"/>
                <w:szCs w:val="18"/>
              </w:rPr>
              <w:t xml:space="preserve">Cllr G Buckley, </w:t>
            </w:r>
            <w:r w:rsidR="00A207F6" w:rsidRPr="00DD0232">
              <w:rPr>
                <w:iCs/>
                <w:sz w:val="18"/>
                <w:szCs w:val="18"/>
              </w:rPr>
              <w:t>Cllr J Warne</w:t>
            </w:r>
            <w:r w:rsidR="003675F9" w:rsidRPr="00DD0232">
              <w:rPr>
                <w:sz w:val="18"/>
                <w:szCs w:val="18"/>
              </w:rPr>
              <w:t>.</w:t>
            </w:r>
            <w:r w:rsidR="00A207F6" w:rsidRPr="00DD0232">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DD0232" w:rsidRDefault="00612109">
            <w:pPr>
              <w:tabs>
                <w:tab w:val="left" w:pos="4500"/>
                <w:tab w:val="left" w:pos="5940"/>
              </w:tabs>
              <w:spacing w:before="120" w:after="120"/>
              <w:jc w:val="both"/>
              <w:rPr>
                <w:rFonts w:cs="Arial"/>
                <w:sz w:val="18"/>
                <w:szCs w:val="18"/>
              </w:rPr>
            </w:pPr>
          </w:p>
        </w:tc>
      </w:tr>
      <w:tr w:rsidR="006A0DB9" w:rsidRPr="00DD0232"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CC43FA" w:rsidRPr="00DD0232" w:rsidRDefault="00D13711" w:rsidP="00CD5BCB">
            <w:pPr>
              <w:spacing w:before="120"/>
              <w:rPr>
                <w:rFonts w:cs="Arial"/>
                <w:b/>
                <w:sz w:val="18"/>
                <w:szCs w:val="18"/>
              </w:rPr>
            </w:pPr>
            <w:r w:rsidRPr="00DD0232">
              <w:rPr>
                <w:rFonts w:cs="Arial"/>
                <w:b/>
                <w:sz w:val="18"/>
                <w:szCs w:val="18"/>
              </w:rPr>
              <w:t>2</w:t>
            </w:r>
            <w:r w:rsidR="006A0DB9" w:rsidRPr="00DD0232">
              <w:rPr>
                <w:rFonts w:cs="Arial"/>
                <w:b/>
                <w:sz w:val="18"/>
                <w:szCs w:val="18"/>
              </w:rPr>
              <w:t>0</w:t>
            </w:r>
            <w:r w:rsidR="00D2245B" w:rsidRPr="00DD0232">
              <w:rPr>
                <w:rFonts w:cs="Arial"/>
                <w:b/>
                <w:sz w:val="18"/>
                <w:szCs w:val="18"/>
              </w:rPr>
              <w:t>22</w:t>
            </w:r>
            <w:r w:rsidR="006A0DB9" w:rsidRPr="00DD0232">
              <w:rPr>
                <w:rFonts w:cs="Arial"/>
                <w:b/>
                <w:sz w:val="18"/>
                <w:szCs w:val="18"/>
              </w:rPr>
              <w:t>-0</w:t>
            </w:r>
            <w:r w:rsidR="00D2245B" w:rsidRPr="00DD0232">
              <w:rPr>
                <w:rFonts w:cs="Arial"/>
                <w:b/>
                <w:sz w:val="18"/>
                <w:szCs w:val="18"/>
              </w:rPr>
              <w:t>0</w:t>
            </w:r>
            <w:r w:rsidR="00CD5BCB" w:rsidRPr="00DD0232">
              <w:rPr>
                <w:rFonts w:cs="Arial"/>
                <w:b/>
                <w:sz w:val="18"/>
                <w:szCs w:val="18"/>
              </w:rPr>
              <w:t>24</w:t>
            </w:r>
          </w:p>
        </w:tc>
        <w:tc>
          <w:tcPr>
            <w:tcW w:w="7835" w:type="dxa"/>
            <w:tcBorders>
              <w:top w:val="single" w:sz="4" w:space="0" w:color="auto"/>
              <w:left w:val="single" w:sz="4" w:space="0" w:color="auto"/>
              <w:bottom w:val="single" w:sz="4" w:space="0" w:color="auto"/>
              <w:right w:val="single" w:sz="4" w:space="0" w:color="auto"/>
            </w:tcBorders>
            <w:vAlign w:val="center"/>
            <w:hideMark/>
          </w:tcPr>
          <w:p w:rsidR="006A0DB9" w:rsidRPr="00DD0232" w:rsidRDefault="00AD2D4B" w:rsidP="00947F7C">
            <w:pPr>
              <w:tabs>
                <w:tab w:val="left" w:pos="4500"/>
                <w:tab w:val="left" w:pos="5940"/>
              </w:tabs>
              <w:spacing w:before="120" w:after="120"/>
              <w:rPr>
                <w:rFonts w:cs="Arial"/>
                <w:b/>
                <w:sz w:val="18"/>
                <w:szCs w:val="18"/>
              </w:rPr>
            </w:pPr>
            <w:r w:rsidRPr="00DD0232">
              <w:rPr>
                <w:rFonts w:cs="Arial"/>
                <w:b/>
                <w:sz w:val="18"/>
                <w:szCs w:val="18"/>
              </w:rPr>
              <w:t xml:space="preserve">Declarations of </w:t>
            </w:r>
            <w:r w:rsidR="006A0DB9" w:rsidRPr="00DD0232">
              <w:rPr>
                <w:rFonts w:cs="Arial"/>
                <w:b/>
                <w:sz w:val="18"/>
                <w:szCs w:val="18"/>
              </w:rPr>
              <w:t xml:space="preserve">Disclosable (DPI) or </w:t>
            </w:r>
            <w:r w:rsidR="005E7FC6" w:rsidRPr="00DD0232">
              <w:rPr>
                <w:rFonts w:cs="Arial"/>
                <w:b/>
                <w:sz w:val="18"/>
                <w:szCs w:val="18"/>
              </w:rPr>
              <w:t>Non-Disclosable</w:t>
            </w:r>
            <w:r w:rsidR="006A0DB9" w:rsidRPr="00DD0232">
              <w:rPr>
                <w:rFonts w:cs="Arial"/>
                <w:b/>
                <w:sz w:val="18"/>
                <w:szCs w:val="18"/>
              </w:rPr>
              <w:t xml:space="preserve"> Pecuniary Interests (NDPI)</w:t>
            </w:r>
          </w:p>
          <w:p w:rsidR="00A207F6" w:rsidRPr="00DD0232" w:rsidRDefault="00A207F6" w:rsidP="00A94851">
            <w:pPr>
              <w:tabs>
                <w:tab w:val="left" w:pos="4500"/>
                <w:tab w:val="left" w:pos="5940"/>
              </w:tabs>
              <w:spacing w:after="120"/>
              <w:rPr>
                <w:rFonts w:cs="Arial"/>
                <w:sz w:val="18"/>
                <w:szCs w:val="18"/>
              </w:rPr>
            </w:pPr>
            <w:r w:rsidRPr="00DD0232">
              <w:rPr>
                <w:rFonts w:cs="Arial"/>
                <w:sz w:val="18"/>
                <w:szCs w:val="18"/>
              </w:rPr>
              <w:t>Cllr Wilkins –</w:t>
            </w:r>
            <w:r w:rsidR="00A94851" w:rsidRPr="00DD0232">
              <w:rPr>
                <w:rFonts w:cs="Arial"/>
                <w:sz w:val="18"/>
                <w:szCs w:val="18"/>
              </w:rPr>
              <w:t>13.</w:t>
            </w:r>
            <w:r w:rsidRPr="00DD0232">
              <w:rPr>
                <w:rFonts w:cs="Arial"/>
                <w:sz w:val="18"/>
                <w:szCs w:val="18"/>
              </w:rPr>
              <w:t xml:space="preserve"> </w:t>
            </w:r>
            <w:r w:rsidR="00A94851" w:rsidRPr="00DD0232">
              <w:rPr>
                <w:rFonts w:cs="Arial"/>
                <w:sz w:val="18"/>
                <w:szCs w:val="18"/>
              </w:rPr>
              <w:t>planning application 20220108 - non-pecuniary connection with the developer</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DD0232" w:rsidRDefault="006A0DB9" w:rsidP="006A0DB9">
            <w:pPr>
              <w:tabs>
                <w:tab w:val="left" w:pos="4500"/>
                <w:tab w:val="left" w:pos="5940"/>
              </w:tabs>
              <w:spacing w:before="120" w:after="120"/>
              <w:jc w:val="both"/>
              <w:rPr>
                <w:rFonts w:cs="Arial"/>
                <w:sz w:val="18"/>
                <w:szCs w:val="18"/>
              </w:rPr>
            </w:pPr>
          </w:p>
        </w:tc>
      </w:tr>
      <w:tr w:rsidR="006A0DB9" w:rsidRPr="00DD0232" w:rsidTr="006C63CC">
        <w:trPr>
          <w:gridAfter w:val="1"/>
          <w:wAfter w:w="9" w:type="dxa"/>
          <w:trHeight w:val="144"/>
        </w:trPr>
        <w:tc>
          <w:tcPr>
            <w:tcW w:w="1177" w:type="dxa"/>
            <w:tcBorders>
              <w:top w:val="single" w:sz="4" w:space="0" w:color="auto"/>
              <w:left w:val="single" w:sz="4" w:space="0" w:color="auto"/>
              <w:bottom w:val="single" w:sz="4" w:space="0" w:color="auto"/>
              <w:right w:val="single" w:sz="4" w:space="0" w:color="auto"/>
            </w:tcBorders>
            <w:hideMark/>
          </w:tcPr>
          <w:p w:rsidR="006A0DB9" w:rsidRPr="00DD0232" w:rsidRDefault="00D2245B" w:rsidP="00CD5BCB">
            <w:pPr>
              <w:spacing w:before="120"/>
              <w:rPr>
                <w:rFonts w:cs="Arial"/>
                <w:sz w:val="18"/>
                <w:szCs w:val="18"/>
              </w:rPr>
            </w:pPr>
            <w:r w:rsidRPr="00DD0232">
              <w:rPr>
                <w:rFonts w:cs="Arial"/>
                <w:b/>
                <w:sz w:val="18"/>
                <w:szCs w:val="18"/>
              </w:rPr>
              <w:t>2022</w:t>
            </w:r>
            <w:r w:rsidR="002240FE" w:rsidRPr="00DD0232">
              <w:rPr>
                <w:rFonts w:cs="Arial"/>
                <w:b/>
                <w:sz w:val="18"/>
                <w:szCs w:val="18"/>
              </w:rPr>
              <w:t>-0</w:t>
            </w:r>
            <w:r w:rsidRPr="00DD0232">
              <w:rPr>
                <w:rFonts w:cs="Arial"/>
                <w:b/>
                <w:sz w:val="18"/>
                <w:szCs w:val="18"/>
              </w:rPr>
              <w:t>0</w:t>
            </w:r>
            <w:r w:rsidR="00CD5BCB" w:rsidRPr="00DD0232">
              <w:rPr>
                <w:rFonts w:cs="Arial"/>
                <w:b/>
                <w:sz w:val="18"/>
                <w:szCs w:val="18"/>
              </w:rPr>
              <w:t>25</w:t>
            </w:r>
          </w:p>
        </w:tc>
        <w:tc>
          <w:tcPr>
            <w:tcW w:w="7835" w:type="dxa"/>
            <w:tcBorders>
              <w:top w:val="single" w:sz="4" w:space="0" w:color="auto"/>
              <w:left w:val="single" w:sz="4" w:space="0" w:color="auto"/>
              <w:bottom w:val="single" w:sz="4" w:space="0" w:color="auto"/>
              <w:right w:val="single" w:sz="4" w:space="0" w:color="auto"/>
            </w:tcBorders>
            <w:hideMark/>
          </w:tcPr>
          <w:p w:rsidR="006A0DB9" w:rsidRPr="00DD0232" w:rsidRDefault="008C354C" w:rsidP="00FC6B1B">
            <w:pPr>
              <w:tabs>
                <w:tab w:val="left" w:pos="4500"/>
                <w:tab w:val="left" w:pos="5940"/>
              </w:tabs>
              <w:spacing w:before="120" w:after="120"/>
              <w:rPr>
                <w:rFonts w:cs="Arial"/>
                <w:b/>
                <w:sz w:val="18"/>
                <w:szCs w:val="18"/>
              </w:rPr>
            </w:pPr>
            <w:r w:rsidRPr="00DD0232">
              <w:rPr>
                <w:rFonts w:cs="Arial"/>
                <w:b/>
                <w:sz w:val="18"/>
                <w:szCs w:val="18"/>
              </w:rPr>
              <w:t>Minutes of the Previous Meeting</w:t>
            </w:r>
          </w:p>
          <w:p w:rsidR="000D748D" w:rsidRPr="00DD0232" w:rsidRDefault="000D748D" w:rsidP="000D748D">
            <w:pPr>
              <w:tabs>
                <w:tab w:val="left" w:pos="4500"/>
                <w:tab w:val="left" w:pos="5940"/>
              </w:tabs>
              <w:spacing w:before="120" w:after="120"/>
              <w:rPr>
                <w:rFonts w:cs="Arial"/>
                <w:sz w:val="18"/>
                <w:szCs w:val="18"/>
              </w:rPr>
            </w:pPr>
            <w:r w:rsidRPr="00DD0232">
              <w:rPr>
                <w:rFonts w:cs="Arial"/>
                <w:sz w:val="18"/>
                <w:szCs w:val="18"/>
              </w:rPr>
              <w:t xml:space="preserve">It was </w:t>
            </w:r>
            <w:r w:rsidRPr="00DD0232">
              <w:rPr>
                <w:rFonts w:cs="Arial"/>
                <w:b/>
                <w:sz w:val="18"/>
                <w:szCs w:val="18"/>
              </w:rPr>
              <w:t>resolved</w:t>
            </w:r>
            <w:r w:rsidRPr="00DD0232">
              <w:rPr>
                <w:rFonts w:cs="Arial"/>
                <w:sz w:val="18"/>
                <w:szCs w:val="18"/>
              </w:rPr>
              <w:t>, with 3 abstentions, to approve the Confidential Minute item 2022-0022 of the Parish Council meeting held on 10</w:t>
            </w:r>
            <w:r w:rsidRPr="00DD0232">
              <w:rPr>
                <w:rFonts w:cs="Arial"/>
                <w:sz w:val="18"/>
                <w:szCs w:val="18"/>
                <w:vertAlign w:val="superscript"/>
              </w:rPr>
              <w:t>th</w:t>
            </w:r>
            <w:r w:rsidRPr="00DD0232">
              <w:rPr>
                <w:rFonts w:cs="Arial"/>
                <w:sz w:val="18"/>
                <w:szCs w:val="18"/>
              </w:rPr>
              <w:t xml:space="preserve"> February 2022.  </w:t>
            </w:r>
          </w:p>
          <w:p w:rsidR="00A207F6" w:rsidRPr="00DD0232" w:rsidRDefault="00EC5E59" w:rsidP="00A207F6">
            <w:pPr>
              <w:tabs>
                <w:tab w:val="left" w:pos="4500"/>
                <w:tab w:val="left" w:pos="5940"/>
              </w:tabs>
              <w:spacing w:before="120" w:after="120"/>
              <w:rPr>
                <w:rFonts w:cs="Arial"/>
                <w:sz w:val="18"/>
                <w:szCs w:val="18"/>
              </w:rPr>
            </w:pPr>
            <w:r w:rsidRPr="00DD0232">
              <w:rPr>
                <w:rFonts w:cs="Arial"/>
                <w:sz w:val="18"/>
                <w:szCs w:val="18"/>
              </w:rPr>
              <w:t>It was</w:t>
            </w:r>
            <w:r w:rsidR="00F22836" w:rsidRPr="00DD0232">
              <w:rPr>
                <w:rFonts w:cs="Arial"/>
                <w:sz w:val="18"/>
                <w:szCs w:val="18"/>
              </w:rPr>
              <w:t xml:space="preserve"> </w:t>
            </w:r>
            <w:r w:rsidRPr="00DD0232">
              <w:rPr>
                <w:rFonts w:cs="Arial"/>
                <w:b/>
                <w:sz w:val="18"/>
                <w:szCs w:val="18"/>
              </w:rPr>
              <w:t>resolved</w:t>
            </w:r>
            <w:r w:rsidR="00A207F6" w:rsidRPr="00DD0232">
              <w:rPr>
                <w:rFonts w:cs="Arial"/>
                <w:sz w:val="18"/>
                <w:szCs w:val="18"/>
              </w:rPr>
              <w:t xml:space="preserve">, with </w:t>
            </w:r>
            <w:r w:rsidR="000D748D" w:rsidRPr="00DD0232">
              <w:rPr>
                <w:rFonts w:cs="Arial"/>
                <w:sz w:val="18"/>
                <w:szCs w:val="18"/>
              </w:rPr>
              <w:t>3</w:t>
            </w:r>
            <w:r w:rsidR="00A207F6" w:rsidRPr="00DD0232">
              <w:rPr>
                <w:rFonts w:cs="Arial"/>
                <w:sz w:val="18"/>
                <w:szCs w:val="18"/>
              </w:rPr>
              <w:t xml:space="preserve"> abstention</w:t>
            </w:r>
            <w:r w:rsidR="000D748D" w:rsidRPr="00DD0232">
              <w:rPr>
                <w:rFonts w:cs="Arial"/>
                <w:sz w:val="18"/>
                <w:szCs w:val="18"/>
              </w:rPr>
              <w:t>s</w:t>
            </w:r>
            <w:r w:rsidR="00A207F6" w:rsidRPr="00DD0232">
              <w:rPr>
                <w:rFonts w:cs="Arial"/>
                <w:sz w:val="18"/>
                <w:szCs w:val="18"/>
              </w:rPr>
              <w:t>,</w:t>
            </w:r>
            <w:r w:rsidRPr="00DD0232">
              <w:rPr>
                <w:rFonts w:cs="Arial"/>
                <w:sz w:val="18"/>
                <w:szCs w:val="18"/>
              </w:rPr>
              <w:t xml:space="preserve"> to approve the Minutes of the Parish Council meeting held on </w:t>
            </w:r>
            <w:r w:rsidR="00A207F6" w:rsidRPr="00DD0232">
              <w:rPr>
                <w:rFonts w:cs="Arial"/>
                <w:sz w:val="18"/>
                <w:szCs w:val="18"/>
              </w:rPr>
              <w:t>1</w:t>
            </w:r>
            <w:r w:rsidR="000D748D" w:rsidRPr="00DD0232">
              <w:rPr>
                <w:rFonts w:cs="Arial"/>
                <w:sz w:val="18"/>
                <w:szCs w:val="18"/>
              </w:rPr>
              <w:t>0</w:t>
            </w:r>
            <w:r w:rsidR="00A207F6" w:rsidRPr="00DD0232">
              <w:rPr>
                <w:rFonts w:cs="Arial"/>
                <w:sz w:val="18"/>
                <w:szCs w:val="18"/>
                <w:vertAlign w:val="superscript"/>
              </w:rPr>
              <w:t>th</w:t>
            </w:r>
            <w:r w:rsidR="00A207F6" w:rsidRPr="00DD0232">
              <w:rPr>
                <w:rFonts w:cs="Arial"/>
                <w:sz w:val="18"/>
                <w:szCs w:val="18"/>
              </w:rPr>
              <w:t xml:space="preserve"> </w:t>
            </w:r>
            <w:r w:rsidR="000D748D" w:rsidRPr="00DD0232">
              <w:rPr>
                <w:rFonts w:cs="Arial"/>
                <w:sz w:val="18"/>
                <w:szCs w:val="18"/>
              </w:rPr>
              <w:t>February</w:t>
            </w:r>
            <w:r w:rsidRPr="00DD0232">
              <w:rPr>
                <w:rFonts w:cs="Arial"/>
                <w:sz w:val="18"/>
                <w:szCs w:val="18"/>
              </w:rPr>
              <w:t xml:space="preserve"> 202</w:t>
            </w:r>
            <w:r w:rsidR="000D748D" w:rsidRPr="00DD0232">
              <w:rPr>
                <w:rFonts w:cs="Arial"/>
                <w:sz w:val="18"/>
                <w:szCs w:val="18"/>
              </w:rPr>
              <w:t>2</w:t>
            </w:r>
            <w:r w:rsidRPr="00DD0232">
              <w:rPr>
                <w:rFonts w:cs="Arial"/>
                <w:sz w:val="18"/>
                <w:szCs w:val="18"/>
              </w:rPr>
              <w:t>.</w:t>
            </w:r>
            <w:r w:rsidR="0017064F" w:rsidRPr="00DD0232">
              <w:rPr>
                <w:rFonts w:cs="Arial"/>
                <w:sz w:val="18"/>
                <w:szCs w:val="18"/>
              </w:rPr>
              <w:t xml:space="preserve">  </w:t>
            </w:r>
          </w:p>
          <w:p w:rsidR="00A207F6" w:rsidRPr="00DD0232" w:rsidRDefault="000D748D" w:rsidP="00A207F6">
            <w:pPr>
              <w:tabs>
                <w:tab w:val="left" w:pos="4500"/>
                <w:tab w:val="left" w:pos="5940"/>
              </w:tabs>
              <w:spacing w:before="120" w:after="120"/>
              <w:rPr>
                <w:rFonts w:cs="Arial"/>
                <w:sz w:val="18"/>
                <w:szCs w:val="18"/>
              </w:rPr>
            </w:pPr>
            <w:r w:rsidRPr="00DD0232">
              <w:rPr>
                <w:rFonts w:cs="Arial"/>
                <w:sz w:val="18"/>
                <w:szCs w:val="18"/>
              </w:rPr>
              <w:t>Minute item 2022-0002 on the 24</w:t>
            </w:r>
            <w:r w:rsidRPr="00DD0232">
              <w:rPr>
                <w:rFonts w:cs="Arial"/>
                <w:sz w:val="18"/>
                <w:szCs w:val="18"/>
                <w:vertAlign w:val="superscript"/>
              </w:rPr>
              <w:t>th</w:t>
            </w:r>
            <w:r w:rsidRPr="00DD0232">
              <w:rPr>
                <w:rFonts w:cs="Arial"/>
                <w:sz w:val="18"/>
                <w:szCs w:val="18"/>
              </w:rPr>
              <w:t xml:space="preserve"> January was amended to read that Cllr Gabillia lives adjacent to the planning application not opposite.  </w:t>
            </w:r>
            <w:r w:rsidR="00A207F6" w:rsidRPr="00DD0232">
              <w:rPr>
                <w:rFonts w:cs="Arial"/>
                <w:sz w:val="18"/>
                <w:szCs w:val="18"/>
              </w:rPr>
              <w:t xml:space="preserve">It was </w:t>
            </w:r>
            <w:r w:rsidR="00A207F6" w:rsidRPr="00DD0232">
              <w:rPr>
                <w:rFonts w:cs="Arial"/>
                <w:b/>
                <w:sz w:val="18"/>
                <w:szCs w:val="18"/>
              </w:rPr>
              <w:t>resolved</w:t>
            </w:r>
            <w:r w:rsidR="00A207F6" w:rsidRPr="00DD0232">
              <w:rPr>
                <w:rFonts w:cs="Arial"/>
                <w:sz w:val="18"/>
                <w:szCs w:val="18"/>
              </w:rPr>
              <w:t xml:space="preserve">, with </w:t>
            </w:r>
            <w:r w:rsidRPr="00DD0232">
              <w:rPr>
                <w:rFonts w:cs="Arial"/>
                <w:sz w:val="18"/>
                <w:szCs w:val="18"/>
              </w:rPr>
              <w:t>1</w:t>
            </w:r>
            <w:r w:rsidR="00A207F6" w:rsidRPr="00DD0232">
              <w:rPr>
                <w:rFonts w:cs="Arial"/>
                <w:sz w:val="18"/>
                <w:szCs w:val="18"/>
              </w:rPr>
              <w:t xml:space="preserve"> abstention, to approve the </w:t>
            </w:r>
            <w:r w:rsidRPr="00DD0232">
              <w:rPr>
                <w:rFonts w:cs="Arial"/>
                <w:sz w:val="18"/>
                <w:szCs w:val="18"/>
              </w:rPr>
              <w:t xml:space="preserve">amended </w:t>
            </w:r>
            <w:r w:rsidR="00A207F6" w:rsidRPr="00DD0232">
              <w:rPr>
                <w:rFonts w:cs="Arial"/>
                <w:sz w:val="18"/>
                <w:szCs w:val="18"/>
              </w:rPr>
              <w:t>Minute</w:t>
            </w:r>
            <w:r w:rsidRPr="00DD0232">
              <w:rPr>
                <w:rFonts w:cs="Arial"/>
                <w:sz w:val="18"/>
                <w:szCs w:val="18"/>
              </w:rPr>
              <w:t>s</w:t>
            </w:r>
            <w:r w:rsidR="00A207F6" w:rsidRPr="00DD0232">
              <w:rPr>
                <w:rFonts w:cs="Arial"/>
                <w:sz w:val="18"/>
                <w:szCs w:val="18"/>
              </w:rPr>
              <w:t xml:space="preserve"> of the Parish Council meeting held on </w:t>
            </w:r>
            <w:r w:rsidRPr="00DD0232">
              <w:rPr>
                <w:rFonts w:cs="Arial"/>
                <w:sz w:val="18"/>
                <w:szCs w:val="18"/>
              </w:rPr>
              <w:t>24</w:t>
            </w:r>
            <w:r w:rsidR="00A207F6" w:rsidRPr="00DD0232">
              <w:rPr>
                <w:rFonts w:cs="Arial"/>
                <w:sz w:val="18"/>
                <w:szCs w:val="18"/>
                <w:vertAlign w:val="superscript"/>
              </w:rPr>
              <w:t>th</w:t>
            </w:r>
            <w:r w:rsidR="00A207F6" w:rsidRPr="00DD0232">
              <w:rPr>
                <w:rFonts w:cs="Arial"/>
                <w:sz w:val="18"/>
                <w:szCs w:val="18"/>
              </w:rPr>
              <w:t xml:space="preserve"> </w:t>
            </w:r>
            <w:r w:rsidRPr="00DD0232">
              <w:rPr>
                <w:rFonts w:cs="Arial"/>
                <w:sz w:val="18"/>
                <w:szCs w:val="18"/>
              </w:rPr>
              <w:t>January</w:t>
            </w:r>
            <w:r w:rsidR="00A207F6" w:rsidRPr="00DD0232">
              <w:rPr>
                <w:rFonts w:cs="Arial"/>
                <w:sz w:val="18"/>
                <w:szCs w:val="18"/>
              </w:rPr>
              <w:t xml:space="preserve"> 202</w:t>
            </w:r>
            <w:r w:rsidRPr="00DD0232">
              <w:rPr>
                <w:rFonts w:cs="Arial"/>
                <w:sz w:val="18"/>
                <w:szCs w:val="18"/>
              </w:rPr>
              <w:t>2</w:t>
            </w:r>
            <w:r w:rsidR="00A207F6" w:rsidRPr="00DD0232">
              <w:rPr>
                <w:rFonts w:cs="Arial"/>
                <w:sz w:val="18"/>
                <w:szCs w:val="18"/>
              </w:rPr>
              <w:t xml:space="preserve">.  </w:t>
            </w:r>
          </w:p>
          <w:p w:rsidR="00BA0734" w:rsidRPr="00DD0232" w:rsidRDefault="000D748D" w:rsidP="00A207F6">
            <w:pPr>
              <w:tabs>
                <w:tab w:val="left" w:pos="4500"/>
                <w:tab w:val="left" w:pos="5940"/>
              </w:tabs>
              <w:spacing w:before="120" w:after="120"/>
              <w:rPr>
                <w:rFonts w:cs="Arial"/>
                <w:sz w:val="18"/>
                <w:szCs w:val="18"/>
              </w:rPr>
            </w:pPr>
            <w:r w:rsidRPr="00DD0232">
              <w:rPr>
                <w:rFonts w:cs="Arial"/>
                <w:sz w:val="18"/>
                <w:szCs w:val="18"/>
              </w:rPr>
              <w:t>All</w:t>
            </w:r>
            <w:r w:rsidR="00A207F6" w:rsidRPr="00DD0232">
              <w:rPr>
                <w:rFonts w:cs="Arial"/>
                <w:sz w:val="18"/>
                <w:szCs w:val="18"/>
              </w:rPr>
              <w:t xml:space="preserve"> sets of</w:t>
            </w:r>
            <w:r w:rsidR="00241FF8" w:rsidRPr="00DD0232">
              <w:rPr>
                <w:rFonts w:cs="Arial"/>
                <w:sz w:val="18"/>
                <w:szCs w:val="18"/>
              </w:rPr>
              <w:t xml:space="preserve"> minutes were signed by the Chairman of the meeting,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DD0232" w:rsidRDefault="00D40BFC" w:rsidP="006A0DB9">
            <w:pPr>
              <w:tabs>
                <w:tab w:val="left" w:pos="4500"/>
                <w:tab w:val="left" w:pos="5940"/>
              </w:tabs>
              <w:spacing w:before="120" w:after="120"/>
              <w:jc w:val="both"/>
              <w:rPr>
                <w:rFonts w:cs="Arial"/>
                <w:sz w:val="18"/>
                <w:szCs w:val="18"/>
              </w:rPr>
            </w:pPr>
          </w:p>
        </w:tc>
      </w:tr>
      <w:tr w:rsidR="006A0DB9" w:rsidRPr="00DD0232" w:rsidTr="006C63CC">
        <w:trPr>
          <w:gridAfter w:val="1"/>
          <w:wAfter w:w="9" w:type="dxa"/>
          <w:trHeight w:val="698"/>
        </w:trPr>
        <w:tc>
          <w:tcPr>
            <w:tcW w:w="1177" w:type="dxa"/>
            <w:tcBorders>
              <w:top w:val="single" w:sz="4" w:space="0" w:color="auto"/>
              <w:left w:val="single" w:sz="4" w:space="0" w:color="auto"/>
              <w:bottom w:val="single" w:sz="4" w:space="0" w:color="auto"/>
              <w:right w:val="single" w:sz="4" w:space="0" w:color="auto"/>
            </w:tcBorders>
          </w:tcPr>
          <w:p w:rsidR="006A0DB9" w:rsidRPr="00DD0232" w:rsidRDefault="00D2245B" w:rsidP="00CD5BCB">
            <w:pPr>
              <w:spacing w:before="120"/>
              <w:rPr>
                <w:rFonts w:cs="Arial"/>
                <w:sz w:val="18"/>
                <w:szCs w:val="18"/>
              </w:rPr>
            </w:pPr>
            <w:r w:rsidRPr="00DD0232">
              <w:rPr>
                <w:rFonts w:cs="Arial"/>
                <w:b/>
                <w:sz w:val="18"/>
                <w:szCs w:val="18"/>
              </w:rPr>
              <w:t>2022</w:t>
            </w:r>
            <w:r w:rsidR="002240FE" w:rsidRPr="00DD0232">
              <w:rPr>
                <w:rFonts w:cs="Arial"/>
                <w:b/>
                <w:sz w:val="18"/>
                <w:szCs w:val="18"/>
              </w:rPr>
              <w:t>-0</w:t>
            </w:r>
            <w:r w:rsidRPr="00DD0232">
              <w:rPr>
                <w:rFonts w:cs="Arial"/>
                <w:b/>
                <w:sz w:val="18"/>
                <w:szCs w:val="18"/>
              </w:rPr>
              <w:t>0</w:t>
            </w:r>
            <w:r w:rsidR="00CD5BCB" w:rsidRPr="00DD0232">
              <w:rPr>
                <w:rFonts w:cs="Arial"/>
                <w:b/>
                <w:sz w:val="18"/>
                <w:szCs w:val="18"/>
              </w:rPr>
              <w:t>26</w:t>
            </w:r>
          </w:p>
        </w:tc>
        <w:tc>
          <w:tcPr>
            <w:tcW w:w="7835" w:type="dxa"/>
            <w:tcBorders>
              <w:top w:val="single" w:sz="4" w:space="0" w:color="auto"/>
              <w:left w:val="single" w:sz="4" w:space="0" w:color="auto"/>
              <w:bottom w:val="single" w:sz="4" w:space="0" w:color="auto"/>
              <w:right w:val="single" w:sz="4" w:space="0" w:color="auto"/>
            </w:tcBorders>
            <w:hideMark/>
          </w:tcPr>
          <w:p w:rsidR="00D30A9E" w:rsidRPr="00DD0232" w:rsidRDefault="006A0DB9" w:rsidP="00BD28C9">
            <w:pPr>
              <w:spacing w:before="120" w:after="120"/>
              <w:jc w:val="both"/>
              <w:rPr>
                <w:rFonts w:cs="Arial"/>
                <w:sz w:val="18"/>
                <w:szCs w:val="18"/>
              </w:rPr>
            </w:pPr>
            <w:r w:rsidRPr="00DD0232">
              <w:rPr>
                <w:rFonts w:cs="Arial"/>
                <w:b/>
                <w:sz w:val="18"/>
                <w:szCs w:val="18"/>
              </w:rPr>
              <w:t>Actions from the Minutes (Not on the Agenda)</w:t>
            </w:r>
          </w:p>
          <w:p w:rsidR="00BA0734" w:rsidRPr="00DD0232" w:rsidRDefault="00BA0734" w:rsidP="007648BC">
            <w:pPr>
              <w:rPr>
                <w:rFonts w:cs="Arial"/>
                <w:sz w:val="18"/>
                <w:szCs w:val="16"/>
                <w:lang w:val="en-US" w:eastAsia="en-US"/>
              </w:rPr>
            </w:pPr>
            <w:r w:rsidRPr="00DD0232">
              <w:rPr>
                <w:rFonts w:cs="Arial"/>
                <w:b/>
                <w:sz w:val="18"/>
                <w:szCs w:val="16"/>
                <w:lang w:val="en-US" w:eastAsia="en-US"/>
              </w:rPr>
              <w:t>202</w:t>
            </w:r>
            <w:r w:rsidR="007648BC" w:rsidRPr="00DD0232">
              <w:rPr>
                <w:rFonts w:cs="Arial"/>
                <w:b/>
                <w:sz w:val="18"/>
                <w:szCs w:val="16"/>
                <w:lang w:val="en-US" w:eastAsia="en-US"/>
              </w:rPr>
              <w:t>2</w:t>
            </w:r>
            <w:r w:rsidRPr="00DD0232">
              <w:rPr>
                <w:rFonts w:cs="Arial"/>
                <w:b/>
                <w:sz w:val="18"/>
                <w:szCs w:val="16"/>
                <w:lang w:val="en-US" w:eastAsia="en-US"/>
              </w:rPr>
              <w:t>-0</w:t>
            </w:r>
            <w:r w:rsidR="007648BC" w:rsidRPr="00DD0232">
              <w:rPr>
                <w:rFonts w:cs="Arial"/>
                <w:b/>
                <w:sz w:val="18"/>
                <w:szCs w:val="16"/>
                <w:lang w:val="en-US" w:eastAsia="en-US"/>
              </w:rPr>
              <w:t>00</w:t>
            </w:r>
            <w:r w:rsidR="00A207F6" w:rsidRPr="00DD0232">
              <w:rPr>
                <w:rFonts w:cs="Arial"/>
                <w:b/>
                <w:sz w:val="18"/>
                <w:szCs w:val="16"/>
                <w:lang w:val="en-US" w:eastAsia="en-US"/>
              </w:rPr>
              <w:t>8</w:t>
            </w:r>
            <w:r w:rsidRPr="00DD0232">
              <w:rPr>
                <w:rFonts w:cs="Arial"/>
                <w:sz w:val="18"/>
                <w:szCs w:val="16"/>
                <w:lang w:val="en-US" w:eastAsia="en-US"/>
              </w:rPr>
              <w:t xml:space="preserve"> – </w:t>
            </w:r>
            <w:r w:rsidR="007648BC" w:rsidRPr="00DD0232">
              <w:rPr>
                <w:rFonts w:cs="Arial"/>
                <w:sz w:val="18"/>
                <w:szCs w:val="16"/>
                <w:lang w:val="en-US" w:eastAsia="en-US"/>
              </w:rPr>
              <w:t>Friends of the Countryside Park email – completed</w:t>
            </w:r>
            <w:r w:rsidR="00A207F6" w:rsidRPr="00DD0232">
              <w:rPr>
                <w:rFonts w:cs="Arial"/>
                <w:sz w:val="18"/>
                <w:szCs w:val="16"/>
                <w:lang w:val="en-US" w:eastAsia="en-US"/>
              </w:rPr>
              <w:t>.</w:t>
            </w:r>
          </w:p>
          <w:p w:rsidR="007648BC" w:rsidRPr="00DD0232" w:rsidRDefault="007648BC" w:rsidP="007648BC">
            <w:pPr>
              <w:rPr>
                <w:rFonts w:cs="Arial"/>
                <w:sz w:val="18"/>
                <w:szCs w:val="16"/>
                <w:lang w:val="en-US" w:eastAsia="en-US"/>
              </w:rPr>
            </w:pPr>
            <w:r w:rsidRPr="00DD0232">
              <w:rPr>
                <w:rFonts w:cs="Arial"/>
                <w:b/>
                <w:sz w:val="18"/>
                <w:szCs w:val="16"/>
                <w:lang w:val="en-US" w:eastAsia="en-US"/>
              </w:rPr>
              <w:t>2022-0008</w:t>
            </w:r>
            <w:r w:rsidRPr="00DD0232">
              <w:rPr>
                <w:rFonts w:cs="Arial"/>
                <w:sz w:val="18"/>
                <w:szCs w:val="16"/>
                <w:lang w:val="en-US" w:eastAsia="en-US"/>
              </w:rPr>
              <w:t xml:space="preserve"> – parkrun course drainage costs – ongoing.</w:t>
            </w:r>
          </w:p>
          <w:p w:rsidR="00A207F6" w:rsidRPr="00DD0232" w:rsidRDefault="00A207F6" w:rsidP="007648BC">
            <w:pPr>
              <w:spacing w:after="120"/>
              <w:rPr>
                <w:rFonts w:cs="Arial"/>
                <w:sz w:val="18"/>
                <w:szCs w:val="16"/>
                <w:lang w:val="en-US" w:eastAsia="en-US"/>
              </w:rPr>
            </w:pPr>
            <w:r w:rsidRPr="00DD0232">
              <w:rPr>
                <w:rFonts w:cs="Arial"/>
                <w:b/>
                <w:sz w:val="18"/>
                <w:szCs w:val="16"/>
                <w:lang w:val="en-US" w:eastAsia="en-US"/>
              </w:rPr>
              <w:t>202</w:t>
            </w:r>
            <w:r w:rsidR="007648BC" w:rsidRPr="00DD0232">
              <w:rPr>
                <w:rFonts w:cs="Arial"/>
                <w:b/>
                <w:sz w:val="18"/>
                <w:szCs w:val="16"/>
                <w:lang w:val="en-US" w:eastAsia="en-US"/>
              </w:rPr>
              <w:t>2</w:t>
            </w:r>
            <w:r w:rsidRPr="00DD0232">
              <w:rPr>
                <w:rFonts w:cs="Arial"/>
                <w:b/>
                <w:sz w:val="18"/>
                <w:szCs w:val="16"/>
                <w:lang w:val="en-US" w:eastAsia="en-US"/>
              </w:rPr>
              <w:t>-0</w:t>
            </w:r>
            <w:r w:rsidR="007648BC" w:rsidRPr="00DD0232">
              <w:rPr>
                <w:rFonts w:cs="Arial"/>
                <w:b/>
                <w:sz w:val="18"/>
                <w:szCs w:val="16"/>
                <w:lang w:val="en-US" w:eastAsia="en-US"/>
              </w:rPr>
              <w:t>0</w:t>
            </w:r>
            <w:r w:rsidRPr="00DD0232">
              <w:rPr>
                <w:rFonts w:cs="Arial"/>
                <w:b/>
                <w:sz w:val="18"/>
                <w:szCs w:val="16"/>
                <w:lang w:val="en-US" w:eastAsia="en-US"/>
              </w:rPr>
              <w:t>1</w:t>
            </w:r>
            <w:r w:rsidR="007648BC" w:rsidRPr="00DD0232">
              <w:rPr>
                <w:rFonts w:cs="Arial"/>
                <w:b/>
                <w:sz w:val="18"/>
                <w:szCs w:val="16"/>
                <w:lang w:val="en-US" w:eastAsia="en-US"/>
              </w:rPr>
              <w:t>3</w:t>
            </w:r>
            <w:r w:rsidRPr="00DD0232">
              <w:rPr>
                <w:rFonts w:cs="Arial"/>
                <w:sz w:val="18"/>
                <w:szCs w:val="16"/>
                <w:lang w:val="en-US" w:eastAsia="en-US"/>
              </w:rPr>
              <w:t xml:space="preserve"> –</w:t>
            </w:r>
            <w:r w:rsidR="007648BC" w:rsidRPr="00DD0232">
              <w:rPr>
                <w:rFonts w:cs="Arial"/>
                <w:sz w:val="18"/>
                <w:szCs w:val="16"/>
                <w:lang w:val="en-US" w:eastAsia="en-US"/>
              </w:rPr>
              <w:t>Jubilee celebration email</w:t>
            </w:r>
            <w:r w:rsidRPr="00DD0232">
              <w:rPr>
                <w:rFonts w:cs="Arial"/>
                <w:sz w:val="18"/>
                <w:szCs w:val="16"/>
                <w:lang w:val="en-US" w:eastAsia="en-US"/>
              </w:rPr>
              <w:t xml:space="preserve"> – </w:t>
            </w:r>
            <w:r w:rsidR="007648BC" w:rsidRPr="00DD0232">
              <w:rPr>
                <w:rFonts w:cs="Arial"/>
                <w:sz w:val="18"/>
                <w:szCs w:val="16"/>
                <w:lang w:val="en-US" w:eastAsia="en-US"/>
              </w:rPr>
              <w:t>o</w:t>
            </w:r>
            <w:r w:rsidRPr="00DD0232">
              <w:rPr>
                <w:rFonts w:cs="Arial"/>
                <w:sz w:val="18"/>
                <w:szCs w:val="16"/>
                <w:lang w:val="en-US" w:eastAsia="en-US"/>
              </w:rPr>
              <w:t xml:space="preserve">n </w:t>
            </w:r>
            <w:r w:rsidR="007648BC" w:rsidRPr="00DD0232">
              <w:rPr>
                <w:rFonts w:cs="Arial"/>
                <w:sz w:val="18"/>
                <w:szCs w:val="16"/>
                <w:lang w:val="en-US" w:eastAsia="en-US"/>
              </w:rPr>
              <w:t>agenda</w:t>
            </w:r>
            <w:r w:rsidRPr="00DD0232">
              <w:rPr>
                <w:rFonts w:cs="Arial"/>
                <w:sz w:val="18"/>
                <w:szCs w:val="16"/>
                <w:lang w:val="en-US" w:eastAsia="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4C2059" w:rsidRPr="00DD0232" w:rsidRDefault="004C2059" w:rsidP="006A0DB9">
            <w:pPr>
              <w:tabs>
                <w:tab w:val="left" w:pos="4500"/>
                <w:tab w:val="left" w:pos="5940"/>
              </w:tabs>
              <w:spacing w:before="120" w:after="120"/>
              <w:jc w:val="both"/>
              <w:rPr>
                <w:rFonts w:cs="Arial"/>
                <w:sz w:val="18"/>
                <w:szCs w:val="18"/>
              </w:rPr>
            </w:pPr>
          </w:p>
        </w:tc>
      </w:tr>
      <w:tr w:rsidR="009B114B" w:rsidRPr="00DD0232"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9B114B" w:rsidRPr="00DD0232" w:rsidRDefault="009B114B" w:rsidP="00CD5BCB">
            <w:pPr>
              <w:spacing w:before="120" w:after="120"/>
              <w:rPr>
                <w:rFonts w:cs="Arial"/>
                <w:b/>
                <w:sz w:val="18"/>
                <w:szCs w:val="18"/>
              </w:rPr>
            </w:pPr>
            <w:r w:rsidRPr="00DD0232">
              <w:rPr>
                <w:rFonts w:cs="Arial"/>
                <w:b/>
                <w:sz w:val="18"/>
                <w:szCs w:val="18"/>
              </w:rPr>
              <w:t>2022-0027</w:t>
            </w:r>
          </w:p>
        </w:tc>
        <w:tc>
          <w:tcPr>
            <w:tcW w:w="7835" w:type="dxa"/>
            <w:tcBorders>
              <w:top w:val="single" w:sz="4" w:space="0" w:color="auto"/>
              <w:left w:val="single" w:sz="4" w:space="0" w:color="auto"/>
              <w:bottom w:val="single" w:sz="4" w:space="0" w:color="auto"/>
              <w:right w:val="single" w:sz="4" w:space="0" w:color="auto"/>
            </w:tcBorders>
          </w:tcPr>
          <w:p w:rsidR="009B114B" w:rsidRPr="00DD0232" w:rsidRDefault="009B114B" w:rsidP="00F44BC2">
            <w:pPr>
              <w:spacing w:before="120" w:after="120"/>
              <w:rPr>
                <w:rFonts w:cs="Arial"/>
                <w:b/>
                <w:sz w:val="18"/>
                <w:szCs w:val="18"/>
                <w:lang w:val="en-US"/>
              </w:rPr>
            </w:pPr>
            <w:r w:rsidRPr="00DD0232">
              <w:rPr>
                <w:rFonts w:cs="Arial"/>
                <w:b/>
                <w:sz w:val="18"/>
                <w:szCs w:val="18"/>
                <w:lang w:val="en-US"/>
              </w:rPr>
              <w:t xml:space="preserve">Presentation of the Lord Lieutenant Plaque from the Deputy Lieutenant of Norfolk for the </w:t>
            </w:r>
            <w:r w:rsidR="005E07ED" w:rsidRPr="00DD0232">
              <w:rPr>
                <w:rFonts w:cs="Arial"/>
                <w:b/>
                <w:sz w:val="18"/>
                <w:szCs w:val="18"/>
                <w:lang w:val="en-US"/>
              </w:rPr>
              <w:t>c</w:t>
            </w:r>
            <w:r w:rsidRPr="00DD0232">
              <w:rPr>
                <w:rFonts w:cs="Arial"/>
                <w:b/>
                <w:sz w:val="18"/>
                <w:szCs w:val="18"/>
                <w:lang w:val="en-US"/>
              </w:rPr>
              <w:t>ommunity’s work during the pandemic</w:t>
            </w:r>
          </w:p>
          <w:p w:rsidR="009B114B" w:rsidRPr="00DD0232" w:rsidRDefault="009B114B" w:rsidP="009B114B">
            <w:pPr>
              <w:spacing w:before="120" w:after="120"/>
              <w:rPr>
                <w:rFonts w:cs="Arial"/>
                <w:sz w:val="18"/>
                <w:szCs w:val="18"/>
                <w:lang w:val="en-US"/>
              </w:rPr>
            </w:pPr>
            <w:r w:rsidRPr="00DD0232">
              <w:rPr>
                <w:rFonts w:cs="Arial"/>
                <w:sz w:val="18"/>
                <w:szCs w:val="18"/>
                <w:lang w:val="en-US"/>
              </w:rPr>
              <w:t xml:space="preserve">The presentation was made by Caroline </w:t>
            </w:r>
            <w:proofErr w:type="spellStart"/>
            <w:r w:rsidRPr="00DD0232">
              <w:rPr>
                <w:rFonts w:cs="Arial"/>
                <w:sz w:val="18"/>
                <w:szCs w:val="18"/>
                <w:lang w:val="en-US"/>
              </w:rPr>
              <w:t>Jarrold</w:t>
            </w:r>
            <w:proofErr w:type="spellEnd"/>
            <w:r w:rsidRPr="00DD0232">
              <w:rPr>
                <w:rFonts w:cs="Arial"/>
                <w:sz w:val="18"/>
                <w:szCs w:val="18"/>
                <w:lang w:val="en-US"/>
              </w:rPr>
              <w:t>, one of the Deputy Lieutenants.  The plaque is</w:t>
            </w:r>
            <w:r w:rsidR="00D83420" w:rsidRPr="00DD0232">
              <w:rPr>
                <w:rFonts w:cs="Arial"/>
                <w:sz w:val="18"/>
                <w:szCs w:val="18"/>
                <w:lang w:val="en-US"/>
              </w:rPr>
              <w:t xml:space="preserve"> an initiative of the Lieutenancy Office in Norfolk</w:t>
            </w:r>
            <w:r w:rsidRPr="00DD0232">
              <w:rPr>
                <w:rFonts w:cs="Arial"/>
                <w:sz w:val="18"/>
                <w:szCs w:val="18"/>
                <w:lang w:val="en-US"/>
              </w:rPr>
              <w:t xml:space="preserve"> to recognize the resilience of the community </w:t>
            </w:r>
            <w:r w:rsidR="00D83420" w:rsidRPr="00DD0232">
              <w:rPr>
                <w:rFonts w:cs="Arial"/>
                <w:sz w:val="18"/>
                <w:szCs w:val="18"/>
                <w:lang w:val="en-US"/>
              </w:rPr>
              <w:t xml:space="preserve">and how they supported each other </w:t>
            </w:r>
            <w:r w:rsidRPr="00DD0232">
              <w:rPr>
                <w:rFonts w:cs="Arial"/>
                <w:sz w:val="18"/>
                <w:szCs w:val="18"/>
                <w:lang w:val="en-US"/>
              </w:rPr>
              <w:t xml:space="preserve">during Covid.  It was designed by </w:t>
            </w:r>
            <w:r w:rsidR="00F20C70">
              <w:rPr>
                <w:rFonts w:cs="Arial"/>
                <w:sz w:val="18"/>
                <w:szCs w:val="18"/>
                <w:lang w:val="en-US"/>
              </w:rPr>
              <w:t>N</w:t>
            </w:r>
            <w:r w:rsidRPr="00DD0232">
              <w:rPr>
                <w:rFonts w:cs="Arial"/>
                <w:sz w:val="18"/>
                <w:szCs w:val="18"/>
                <w:lang w:val="en-US"/>
              </w:rPr>
              <w:t xml:space="preserve">UA </w:t>
            </w:r>
            <w:r w:rsidR="00F20C70">
              <w:rPr>
                <w:rFonts w:cs="Arial"/>
                <w:sz w:val="18"/>
                <w:szCs w:val="18"/>
                <w:lang w:val="en-US"/>
              </w:rPr>
              <w:t xml:space="preserve">(Norwich University for the Arts) </w:t>
            </w:r>
            <w:r w:rsidRPr="00DD0232">
              <w:rPr>
                <w:rFonts w:cs="Arial"/>
                <w:sz w:val="18"/>
                <w:szCs w:val="18"/>
                <w:lang w:val="en-US"/>
              </w:rPr>
              <w:t xml:space="preserve">student Ruby Douglas and includes the words of Harriet Martineau – “Do your best, act your best, and think your best today”.  </w:t>
            </w:r>
          </w:p>
          <w:p w:rsidR="006A7915" w:rsidRPr="00DD0232" w:rsidRDefault="00D83420" w:rsidP="009B114B">
            <w:pPr>
              <w:spacing w:before="120" w:after="120"/>
              <w:rPr>
                <w:rFonts w:cs="Arial"/>
                <w:sz w:val="18"/>
                <w:szCs w:val="18"/>
                <w:lang w:val="en-US"/>
              </w:rPr>
            </w:pPr>
            <w:r w:rsidRPr="00DD0232">
              <w:rPr>
                <w:rFonts w:cs="Arial"/>
                <w:sz w:val="18"/>
                <w:szCs w:val="18"/>
                <w:lang w:val="en-US"/>
              </w:rPr>
              <w:t>There are 50 Deputy</w:t>
            </w:r>
            <w:r w:rsidR="009B114B" w:rsidRPr="00DD0232">
              <w:rPr>
                <w:rFonts w:cs="Arial"/>
                <w:sz w:val="18"/>
                <w:szCs w:val="18"/>
                <w:lang w:val="en-US"/>
              </w:rPr>
              <w:t xml:space="preserve"> Lieutenants, Lady </w:t>
            </w:r>
            <w:proofErr w:type="spellStart"/>
            <w:r w:rsidR="009B114B" w:rsidRPr="00DD0232">
              <w:rPr>
                <w:rFonts w:cs="Arial"/>
                <w:sz w:val="18"/>
                <w:szCs w:val="18"/>
                <w:lang w:val="en-US"/>
              </w:rPr>
              <w:t>Dannett</w:t>
            </w:r>
            <w:proofErr w:type="spellEnd"/>
            <w:r w:rsidR="009B114B" w:rsidRPr="00DD0232">
              <w:rPr>
                <w:rFonts w:cs="Arial"/>
                <w:sz w:val="18"/>
                <w:szCs w:val="18"/>
                <w:lang w:val="en-US"/>
              </w:rPr>
              <w:t xml:space="preserve"> is the Lord Lieutenant.  She is keen to make the position more visible</w:t>
            </w:r>
            <w:r w:rsidR="005B7CEC" w:rsidRPr="00DD0232">
              <w:rPr>
                <w:rFonts w:cs="Arial"/>
                <w:sz w:val="18"/>
                <w:szCs w:val="18"/>
                <w:lang w:val="en-US"/>
              </w:rPr>
              <w:t xml:space="preserve"> within the County</w:t>
            </w:r>
            <w:r w:rsidR="009B114B" w:rsidRPr="00DD0232">
              <w:rPr>
                <w:rFonts w:cs="Arial"/>
                <w:sz w:val="18"/>
                <w:szCs w:val="18"/>
                <w:lang w:val="en-US"/>
              </w:rPr>
              <w:t xml:space="preserve"> and </w:t>
            </w:r>
            <w:r w:rsidR="005B7CEC" w:rsidRPr="00DD0232">
              <w:rPr>
                <w:rFonts w:cs="Arial"/>
                <w:sz w:val="18"/>
                <w:szCs w:val="18"/>
                <w:lang w:val="en-US"/>
              </w:rPr>
              <w:t xml:space="preserve">is encouraging </w:t>
            </w:r>
            <w:r w:rsidR="009B114B" w:rsidRPr="00DD0232">
              <w:rPr>
                <w:rFonts w:cs="Arial"/>
                <w:sz w:val="18"/>
                <w:szCs w:val="18"/>
                <w:lang w:val="en-US"/>
              </w:rPr>
              <w:t xml:space="preserve">the Deputies </w:t>
            </w:r>
            <w:r w:rsidR="005B7CEC" w:rsidRPr="00DD0232">
              <w:rPr>
                <w:rFonts w:cs="Arial"/>
                <w:sz w:val="18"/>
                <w:szCs w:val="18"/>
                <w:lang w:val="en-US"/>
              </w:rPr>
              <w:t>to</w:t>
            </w:r>
            <w:r w:rsidR="009B114B" w:rsidRPr="00DD0232">
              <w:rPr>
                <w:rFonts w:cs="Arial"/>
                <w:sz w:val="18"/>
                <w:szCs w:val="18"/>
                <w:lang w:val="en-US"/>
              </w:rPr>
              <w:t xml:space="preserve"> get out and meeting the communities. </w:t>
            </w:r>
            <w:r w:rsidR="006A7915" w:rsidRPr="00DD0232">
              <w:rPr>
                <w:rFonts w:cs="Arial"/>
                <w:sz w:val="18"/>
                <w:szCs w:val="18"/>
                <w:lang w:val="en-US"/>
              </w:rPr>
              <w:t xml:space="preserve">The plaques were </w:t>
            </w:r>
            <w:r w:rsidR="009B114B" w:rsidRPr="00DD0232">
              <w:rPr>
                <w:rFonts w:cs="Arial"/>
                <w:sz w:val="18"/>
                <w:szCs w:val="18"/>
                <w:lang w:val="en-US"/>
              </w:rPr>
              <w:t xml:space="preserve">funded by 6 local trusts.  </w:t>
            </w:r>
          </w:p>
          <w:p w:rsidR="009B114B" w:rsidRPr="00DD0232" w:rsidRDefault="006A7915" w:rsidP="009B114B">
            <w:pPr>
              <w:spacing w:before="120" w:after="120"/>
              <w:rPr>
                <w:rFonts w:cs="Arial"/>
                <w:sz w:val="18"/>
                <w:szCs w:val="18"/>
                <w:lang w:val="en-US"/>
              </w:rPr>
            </w:pPr>
            <w:r w:rsidRPr="00DD0232">
              <w:rPr>
                <w:rFonts w:cs="Arial"/>
                <w:sz w:val="18"/>
                <w:szCs w:val="18"/>
                <w:lang w:val="en-US"/>
              </w:rPr>
              <w:t>The Lieutenancy Office</w:t>
            </w:r>
            <w:r w:rsidR="009B114B" w:rsidRPr="00DD0232">
              <w:rPr>
                <w:rFonts w:cs="Arial"/>
                <w:sz w:val="18"/>
                <w:szCs w:val="18"/>
                <w:lang w:val="en-US"/>
              </w:rPr>
              <w:t xml:space="preserve"> get</w:t>
            </w:r>
            <w:r w:rsidRPr="00DD0232">
              <w:rPr>
                <w:rFonts w:cs="Arial"/>
                <w:sz w:val="18"/>
                <w:szCs w:val="18"/>
                <w:lang w:val="en-US"/>
              </w:rPr>
              <w:t>s</w:t>
            </w:r>
            <w:r w:rsidR="009B114B" w:rsidRPr="00DD0232">
              <w:rPr>
                <w:rFonts w:cs="Arial"/>
                <w:sz w:val="18"/>
                <w:szCs w:val="18"/>
                <w:lang w:val="en-US"/>
              </w:rPr>
              <w:t xml:space="preserve"> involved with the Queen’s Award for Voluntary Service</w:t>
            </w:r>
            <w:r w:rsidRPr="00DD0232">
              <w:rPr>
                <w:rFonts w:cs="Arial"/>
                <w:sz w:val="18"/>
                <w:szCs w:val="18"/>
                <w:lang w:val="en-US"/>
              </w:rPr>
              <w:t xml:space="preserve"> and the Queen’s Award for Enterprise so please forward the details to any voluntary groups that might </w:t>
            </w:r>
            <w:r w:rsidRPr="00DD0232">
              <w:rPr>
                <w:rFonts w:cs="Arial"/>
                <w:sz w:val="18"/>
                <w:szCs w:val="18"/>
                <w:lang w:val="en-US"/>
              </w:rPr>
              <w:lastRenderedPageBreak/>
              <w:t>qualify.</w:t>
            </w:r>
          </w:p>
          <w:p w:rsidR="009B114B" w:rsidRPr="00DD0232" w:rsidRDefault="006A7915" w:rsidP="006A7915">
            <w:pPr>
              <w:spacing w:before="120" w:after="120"/>
              <w:rPr>
                <w:rFonts w:cs="Arial"/>
                <w:sz w:val="18"/>
                <w:szCs w:val="18"/>
                <w:lang w:val="en-US"/>
              </w:rPr>
            </w:pPr>
            <w:proofErr w:type="spellStart"/>
            <w:r w:rsidRPr="00DD0232">
              <w:rPr>
                <w:rFonts w:cs="Arial"/>
                <w:sz w:val="18"/>
                <w:szCs w:val="18"/>
                <w:lang w:val="en-US"/>
              </w:rPr>
              <w:t>Cllr</w:t>
            </w:r>
            <w:proofErr w:type="spellEnd"/>
            <w:r w:rsidRPr="00DD0232">
              <w:rPr>
                <w:rFonts w:cs="Arial"/>
                <w:sz w:val="18"/>
                <w:szCs w:val="18"/>
                <w:lang w:val="en-US"/>
              </w:rPr>
              <w:t xml:space="preserve"> Wilkins accepted the plaque on behalf of the Council and community and thanked Caroline for attending. The Council, church and </w:t>
            </w:r>
            <w:r w:rsidR="009B114B" w:rsidRPr="00DD0232">
              <w:rPr>
                <w:rFonts w:cs="Arial"/>
                <w:sz w:val="18"/>
                <w:szCs w:val="18"/>
                <w:lang w:val="en-US"/>
              </w:rPr>
              <w:t xml:space="preserve">Good </w:t>
            </w:r>
            <w:proofErr w:type="spellStart"/>
            <w:r w:rsidR="009B114B" w:rsidRPr="00DD0232">
              <w:rPr>
                <w:rFonts w:cs="Arial"/>
                <w:sz w:val="18"/>
                <w:szCs w:val="18"/>
                <w:lang w:val="en-US"/>
              </w:rPr>
              <w:t>Neighbour’s</w:t>
            </w:r>
            <w:proofErr w:type="spellEnd"/>
            <w:r w:rsidR="009B114B" w:rsidRPr="00DD0232">
              <w:rPr>
                <w:rFonts w:cs="Arial"/>
                <w:sz w:val="18"/>
                <w:szCs w:val="18"/>
                <w:lang w:val="en-US"/>
              </w:rPr>
              <w:t xml:space="preserve"> scheme did a lot</w:t>
            </w:r>
            <w:r w:rsidRPr="00DD0232">
              <w:rPr>
                <w:rFonts w:cs="Arial"/>
                <w:sz w:val="18"/>
                <w:szCs w:val="18"/>
                <w:lang w:val="en-US"/>
              </w:rPr>
              <w:t xml:space="preserve"> to help those in the community that needed assistance, and are grateful to accept this recognition</w:t>
            </w:r>
            <w:r w:rsidR="009B114B" w:rsidRPr="00DD0232">
              <w:rPr>
                <w:rFonts w:cs="Arial"/>
                <w:sz w:val="18"/>
                <w:szCs w:val="18"/>
                <w:lang w:val="en-US"/>
              </w:rPr>
              <w:t>.</w:t>
            </w:r>
          </w:p>
        </w:tc>
        <w:tc>
          <w:tcPr>
            <w:tcW w:w="1281" w:type="dxa"/>
            <w:tcBorders>
              <w:top w:val="single" w:sz="4" w:space="0" w:color="auto"/>
              <w:left w:val="single" w:sz="4" w:space="0" w:color="auto"/>
              <w:bottom w:val="single" w:sz="4" w:space="0" w:color="auto"/>
              <w:right w:val="single" w:sz="4" w:space="0" w:color="auto"/>
            </w:tcBorders>
            <w:vAlign w:val="center"/>
          </w:tcPr>
          <w:p w:rsidR="009B114B" w:rsidRPr="00DD0232" w:rsidRDefault="009B114B" w:rsidP="00F64561">
            <w:pPr>
              <w:tabs>
                <w:tab w:val="left" w:pos="4500"/>
                <w:tab w:val="left" w:pos="5940"/>
              </w:tabs>
              <w:spacing w:before="120" w:after="120"/>
              <w:jc w:val="both"/>
              <w:rPr>
                <w:rFonts w:cs="Arial"/>
                <w:sz w:val="18"/>
                <w:szCs w:val="18"/>
              </w:rPr>
            </w:pPr>
          </w:p>
        </w:tc>
      </w:tr>
      <w:tr w:rsidR="00B24147" w:rsidRPr="00DD0232" w:rsidTr="006C63CC">
        <w:trPr>
          <w:gridAfter w:val="1"/>
          <w:wAfter w:w="9" w:type="dxa"/>
          <w:trHeight w:val="41"/>
        </w:trPr>
        <w:tc>
          <w:tcPr>
            <w:tcW w:w="1177" w:type="dxa"/>
            <w:tcBorders>
              <w:top w:val="single" w:sz="4" w:space="0" w:color="auto"/>
              <w:left w:val="single" w:sz="4" w:space="0" w:color="auto"/>
              <w:bottom w:val="single" w:sz="4" w:space="0" w:color="auto"/>
              <w:right w:val="single" w:sz="4" w:space="0" w:color="auto"/>
            </w:tcBorders>
          </w:tcPr>
          <w:p w:rsidR="00B24147" w:rsidRPr="00DD0232" w:rsidRDefault="002240FE" w:rsidP="00CD5BCB">
            <w:pPr>
              <w:spacing w:before="120" w:after="120"/>
              <w:rPr>
                <w:rFonts w:cs="Arial"/>
                <w:sz w:val="18"/>
                <w:szCs w:val="18"/>
              </w:rPr>
            </w:pPr>
            <w:r w:rsidRPr="00DD0232">
              <w:rPr>
                <w:rFonts w:cs="Arial"/>
                <w:b/>
                <w:sz w:val="18"/>
                <w:szCs w:val="18"/>
              </w:rPr>
              <w:lastRenderedPageBreak/>
              <w:t>202</w:t>
            </w:r>
            <w:r w:rsidR="00D2245B" w:rsidRPr="00DD0232">
              <w:rPr>
                <w:rFonts w:cs="Arial"/>
                <w:b/>
                <w:sz w:val="18"/>
                <w:szCs w:val="18"/>
              </w:rPr>
              <w:t>2</w:t>
            </w:r>
            <w:r w:rsidRPr="00DD0232">
              <w:rPr>
                <w:rFonts w:cs="Arial"/>
                <w:b/>
                <w:sz w:val="18"/>
                <w:szCs w:val="18"/>
              </w:rPr>
              <w:t>-0</w:t>
            </w:r>
            <w:r w:rsidR="00D2245B" w:rsidRPr="00DD0232">
              <w:rPr>
                <w:rFonts w:cs="Arial"/>
                <w:b/>
                <w:sz w:val="18"/>
                <w:szCs w:val="18"/>
              </w:rPr>
              <w:t>0</w:t>
            </w:r>
            <w:r w:rsidR="00CD5BCB" w:rsidRPr="00DD0232">
              <w:rPr>
                <w:rFonts w:cs="Arial"/>
                <w:b/>
                <w:sz w:val="18"/>
                <w:szCs w:val="18"/>
              </w:rPr>
              <w:t>2</w:t>
            </w:r>
            <w:r w:rsidR="009B114B" w:rsidRPr="00DD0232">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F22836" w:rsidRPr="00DD0232" w:rsidRDefault="00D2245B" w:rsidP="00F44BC2">
            <w:pPr>
              <w:spacing w:before="120" w:after="120"/>
              <w:rPr>
                <w:rFonts w:cs="Arial"/>
                <w:b/>
                <w:sz w:val="18"/>
                <w:szCs w:val="18"/>
                <w:lang w:val="en-US"/>
              </w:rPr>
            </w:pPr>
            <w:r w:rsidRPr="00DD0232">
              <w:rPr>
                <w:rFonts w:cs="Arial"/>
                <w:b/>
                <w:sz w:val="18"/>
                <w:szCs w:val="18"/>
                <w:lang w:val="en-US"/>
              </w:rPr>
              <w:t>Public Participation</w:t>
            </w:r>
          </w:p>
          <w:p w:rsidR="009B114B" w:rsidRPr="00DD0232" w:rsidRDefault="009B114B" w:rsidP="009B114B">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CCllr Proctor sent his apologies.</w:t>
            </w:r>
          </w:p>
          <w:p w:rsidR="00B55085" w:rsidRPr="00DD0232" w:rsidRDefault="00B55085" w:rsidP="009B114B">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D</w:t>
            </w:r>
            <w:r w:rsidR="00F22836" w:rsidRPr="00DD0232">
              <w:rPr>
                <w:rFonts w:cs="Arial"/>
                <w:color w:val="201F1E"/>
                <w:sz w:val="18"/>
                <w:szCs w:val="23"/>
                <w:bdr w:val="none" w:sz="0" w:space="0" w:color="auto" w:frame="1"/>
              </w:rPr>
              <w:t>Cl</w:t>
            </w:r>
            <w:r w:rsidRPr="00DD0232">
              <w:rPr>
                <w:rFonts w:cs="Arial"/>
                <w:color w:val="201F1E"/>
                <w:sz w:val="18"/>
                <w:szCs w:val="23"/>
                <w:bdr w:val="none" w:sz="0" w:space="0" w:color="auto" w:frame="1"/>
              </w:rPr>
              <w:t xml:space="preserve">lr </w:t>
            </w:r>
            <w:r w:rsidR="009B114B" w:rsidRPr="00DD0232">
              <w:rPr>
                <w:rFonts w:cs="Arial"/>
                <w:color w:val="201F1E"/>
                <w:sz w:val="18"/>
                <w:szCs w:val="23"/>
                <w:bdr w:val="none" w:sz="0" w:space="0" w:color="auto" w:frame="1"/>
              </w:rPr>
              <w:t xml:space="preserve">Lamming </w:t>
            </w:r>
            <w:r w:rsidRPr="00DD0232">
              <w:rPr>
                <w:rFonts w:cs="Arial"/>
                <w:color w:val="201F1E"/>
                <w:sz w:val="18"/>
                <w:szCs w:val="23"/>
                <w:bdr w:val="none" w:sz="0" w:space="0" w:color="auto" w:frame="1"/>
              </w:rPr>
              <w:t>read out h</w:t>
            </w:r>
            <w:r w:rsidR="009B114B" w:rsidRPr="00DD0232">
              <w:rPr>
                <w:rFonts w:cs="Arial"/>
                <w:color w:val="201F1E"/>
                <w:sz w:val="18"/>
                <w:szCs w:val="23"/>
                <w:bdr w:val="none" w:sz="0" w:space="0" w:color="auto" w:frame="1"/>
              </w:rPr>
              <w:t>er</w:t>
            </w:r>
            <w:r w:rsidRPr="00DD0232">
              <w:rPr>
                <w:rFonts w:cs="Arial"/>
                <w:color w:val="201F1E"/>
                <w:sz w:val="18"/>
                <w:szCs w:val="23"/>
                <w:bdr w:val="none" w:sz="0" w:space="0" w:color="auto" w:frame="1"/>
              </w:rPr>
              <w:t xml:space="preserve"> and DCllr </w:t>
            </w:r>
            <w:r w:rsidR="009B114B" w:rsidRPr="00DD0232">
              <w:rPr>
                <w:rFonts w:cs="Arial"/>
                <w:color w:val="201F1E"/>
                <w:sz w:val="18"/>
                <w:szCs w:val="23"/>
                <w:bdr w:val="none" w:sz="0" w:space="0" w:color="auto" w:frame="1"/>
              </w:rPr>
              <w:t>Davis’s report (see attached).</w:t>
            </w:r>
          </w:p>
          <w:p w:rsidR="00B55085" w:rsidRPr="00DD0232" w:rsidRDefault="009B114B" w:rsidP="00F01AB6">
            <w:pPr>
              <w:shd w:val="clear" w:color="auto" w:fill="FFFFFF"/>
              <w:spacing w:after="120"/>
              <w:textAlignment w:val="baseline"/>
              <w:rPr>
                <w:rFonts w:cs="Arial"/>
                <w:color w:val="201F1E"/>
                <w:sz w:val="18"/>
                <w:szCs w:val="23"/>
                <w:bdr w:val="none" w:sz="0" w:space="0" w:color="auto" w:frame="1"/>
              </w:rPr>
            </w:pPr>
            <w:r w:rsidRPr="00DD0232">
              <w:rPr>
                <w:rFonts w:cs="Arial"/>
                <w:color w:val="201F1E"/>
                <w:sz w:val="18"/>
                <w:szCs w:val="23"/>
                <w:bdr w:val="none" w:sz="0" w:space="0" w:color="auto" w:frame="1"/>
              </w:rPr>
              <w:t xml:space="preserve">A member of the public queried </w:t>
            </w:r>
            <w:r w:rsidR="00F01AB6" w:rsidRPr="00DD0232">
              <w:rPr>
                <w:rFonts w:cs="Arial"/>
                <w:color w:val="201F1E"/>
                <w:sz w:val="18"/>
                <w:szCs w:val="23"/>
                <w:bdr w:val="none" w:sz="0" w:space="0" w:color="auto" w:frame="1"/>
              </w:rPr>
              <w:t xml:space="preserve">the planning conditions for the LEMH.  The </w:t>
            </w:r>
            <w:proofErr w:type="spellStart"/>
            <w:r w:rsidR="00F01AB6" w:rsidRPr="00DD0232">
              <w:rPr>
                <w:rFonts w:cs="Arial"/>
                <w:color w:val="201F1E"/>
                <w:sz w:val="18"/>
                <w:szCs w:val="23"/>
                <w:bdr w:val="none" w:sz="0" w:space="0" w:color="auto" w:frame="1"/>
              </w:rPr>
              <w:t>SoS</w:t>
            </w:r>
            <w:proofErr w:type="spellEnd"/>
            <w:r w:rsidR="00F01AB6" w:rsidRPr="00DD0232">
              <w:rPr>
                <w:rFonts w:cs="Arial"/>
                <w:color w:val="201F1E"/>
                <w:sz w:val="18"/>
                <w:szCs w:val="23"/>
                <w:bdr w:val="none" w:sz="0" w:space="0" w:color="auto" w:frame="1"/>
              </w:rPr>
              <w:t xml:space="preserve"> decision letter included a series of planning </w:t>
            </w:r>
            <w:proofErr w:type="gramStart"/>
            <w:r w:rsidR="00F01AB6" w:rsidRPr="00DD0232">
              <w:rPr>
                <w:rFonts w:cs="Arial"/>
                <w:color w:val="201F1E"/>
                <w:sz w:val="18"/>
                <w:szCs w:val="23"/>
                <w:bdr w:val="none" w:sz="0" w:space="0" w:color="auto" w:frame="1"/>
              </w:rPr>
              <w:t>conditions,</w:t>
            </w:r>
            <w:proofErr w:type="gramEnd"/>
            <w:r w:rsidR="00F01AB6" w:rsidRPr="00DD0232">
              <w:rPr>
                <w:rFonts w:cs="Arial"/>
                <w:color w:val="201F1E"/>
                <w:sz w:val="18"/>
                <w:szCs w:val="23"/>
                <w:bdr w:val="none" w:sz="0" w:space="0" w:color="auto" w:frame="1"/>
              </w:rPr>
              <w:t xml:space="preserve"> a part of those had prerequisites to be met before development could start, such as</w:t>
            </w:r>
            <w:r w:rsidRPr="00DD0232">
              <w:rPr>
                <w:rFonts w:cs="Arial"/>
                <w:color w:val="201F1E"/>
                <w:sz w:val="18"/>
                <w:szCs w:val="23"/>
                <w:bdr w:val="none" w:sz="0" w:space="0" w:color="auto" w:frame="1"/>
              </w:rPr>
              <w:t xml:space="preserve"> </w:t>
            </w:r>
            <w:r w:rsidR="00F01AB6" w:rsidRPr="00DD0232">
              <w:rPr>
                <w:rFonts w:cs="Arial"/>
                <w:color w:val="201F1E"/>
                <w:sz w:val="18"/>
                <w:szCs w:val="23"/>
                <w:bdr w:val="none" w:sz="0" w:space="0" w:color="auto" w:frame="1"/>
              </w:rPr>
              <w:t xml:space="preserve">an </w:t>
            </w:r>
            <w:r w:rsidRPr="00DD0232">
              <w:rPr>
                <w:rFonts w:cs="Arial"/>
                <w:color w:val="201F1E"/>
                <w:sz w:val="18"/>
                <w:szCs w:val="23"/>
                <w:bdr w:val="none" w:sz="0" w:space="0" w:color="auto" w:frame="1"/>
              </w:rPr>
              <w:t xml:space="preserve">Environmental </w:t>
            </w:r>
            <w:r w:rsidR="00F01AB6" w:rsidRPr="00DD0232">
              <w:rPr>
                <w:rFonts w:cs="Arial"/>
                <w:color w:val="201F1E"/>
                <w:sz w:val="18"/>
                <w:szCs w:val="23"/>
                <w:bdr w:val="none" w:sz="0" w:space="0" w:color="auto" w:frame="1"/>
              </w:rPr>
              <w:t xml:space="preserve">Management </w:t>
            </w:r>
            <w:r w:rsidRPr="00DD0232">
              <w:rPr>
                <w:rFonts w:cs="Arial"/>
                <w:color w:val="201F1E"/>
                <w:sz w:val="18"/>
                <w:szCs w:val="23"/>
                <w:bdr w:val="none" w:sz="0" w:space="0" w:color="auto" w:frame="1"/>
              </w:rPr>
              <w:t xml:space="preserve">Plan and </w:t>
            </w:r>
            <w:r w:rsidR="00F01AB6" w:rsidRPr="00DD0232">
              <w:rPr>
                <w:rFonts w:cs="Arial"/>
                <w:color w:val="201F1E"/>
                <w:sz w:val="18"/>
                <w:szCs w:val="23"/>
                <w:bdr w:val="none" w:sz="0" w:space="0" w:color="auto" w:frame="1"/>
              </w:rPr>
              <w:t xml:space="preserve">a </w:t>
            </w:r>
            <w:r w:rsidRPr="00DD0232">
              <w:rPr>
                <w:rFonts w:cs="Arial"/>
                <w:color w:val="201F1E"/>
                <w:sz w:val="18"/>
                <w:szCs w:val="23"/>
                <w:bdr w:val="none" w:sz="0" w:space="0" w:color="auto" w:frame="1"/>
              </w:rPr>
              <w:t>Const</w:t>
            </w:r>
            <w:r w:rsidR="00F01AB6" w:rsidRPr="00DD0232">
              <w:rPr>
                <w:rFonts w:cs="Arial"/>
                <w:color w:val="201F1E"/>
                <w:sz w:val="18"/>
                <w:szCs w:val="23"/>
                <w:bdr w:val="none" w:sz="0" w:space="0" w:color="auto" w:frame="1"/>
              </w:rPr>
              <w:t>ruct</w:t>
            </w:r>
            <w:r w:rsidRPr="00DD0232">
              <w:rPr>
                <w:rFonts w:cs="Arial"/>
                <w:color w:val="201F1E"/>
                <w:sz w:val="18"/>
                <w:szCs w:val="23"/>
                <w:bdr w:val="none" w:sz="0" w:space="0" w:color="auto" w:frame="1"/>
              </w:rPr>
              <w:t>ion and E</w:t>
            </w:r>
            <w:r w:rsidR="00F01AB6" w:rsidRPr="00DD0232">
              <w:rPr>
                <w:rFonts w:cs="Arial"/>
                <w:color w:val="201F1E"/>
                <w:sz w:val="18"/>
                <w:szCs w:val="23"/>
                <w:bdr w:val="none" w:sz="0" w:space="0" w:color="auto" w:frame="1"/>
              </w:rPr>
              <w:t>nvironmental P</w:t>
            </w:r>
            <w:r w:rsidRPr="00DD0232">
              <w:rPr>
                <w:rFonts w:cs="Arial"/>
                <w:color w:val="201F1E"/>
                <w:sz w:val="18"/>
                <w:szCs w:val="23"/>
                <w:bdr w:val="none" w:sz="0" w:space="0" w:color="auto" w:frame="1"/>
              </w:rPr>
              <w:t>lan</w:t>
            </w:r>
            <w:r w:rsidR="00F01AB6" w:rsidRPr="00DD0232">
              <w:rPr>
                <w:rFonts w:cs="Arial"/>
                <w:color w:val="201F1E"/>
                <w:sz w:val="18"/>
                <w:szCs w:val="23"/>
                <w:bdr w:val="none" w:sz="0" w:space="0" w:color="auto" w:frame="1"/>
              </w:rPr>
              <w:t>. These are requirements that would then become</w:t>
            </w:r>
            <w:r w:rsidRPr="00DD0232">
              <w:rPr>
                <w:rFonts w:cs="Arial"/>
                <w:color w:val="201F1E"/>
                <w:sz w:val="18"/>
                <w:szCs w:val="23"/>
                <w:bdr w:val="none" w:sz="0" w:space="0" w:color="auto" w:frame="1"/>
              </w:rPr>
              <w:t xml:space="preserve"> obligations on the developer to make sure </w:t>
            </w:r>
            <w:r w:rsidR="00F01AB6" w:rsidRPr="00DD0232">
              <w:rPr>
                <w:rFonts w:cs="Arial"/>
                <w:color w:val="201F1E"/>
                <w:sz w:val="18"/>
                <w:szCs w:val="23"/>
                <w:bdr w:val="none" w:sz="0" w:space="0" w:color="auto" w:frame="1"/>
              </w:rPr>
              <w:t xml:space="preserve">that </w:t>
            </w:r>
            <w:r w:rsidRPr="00DD0232">
              <w:rPr>
                <w:rFonts w:cs="Arial"/>
                <w:color w:val="201F1E"/>
                <w:sz w:val="18"/>
                <w:szCs w:val="23"/>
                <w:bdr w:val="none" w:sz="0" w:space="0" w:color="auto" w:frame="1"/>
              </w:rPr>
              <w:t xml:space="preserve">the interests of the locality are protected. </w:t>
            </w:r>
            <w:r w:rsidR="00F01AB6" w:rsidRPr="00DD0232">
              <w:rPr>
                <w:rFonts w:cs="Arial"/>
                <w:color w:val="201F1E"/>
                <w:sz w:val="18"/>
                <w:szCs w:val="23"/>
                <w:bdr w:val="none" w:sz="0" w:space="0" w:color="auto" w:frame="1"/>
              </w:rPr>
              <w:t xml:space="preserve">These would normally </w:t>
            </w:r>
            <w:r w:rsidRPr="00DD0232">
              <w:rPr>
                <w:rFonts w:cs="Arial"/>
                <w:color w:val="201F1E"/>
                <w:sz w:val="18"/>
                <w:szCs w:val="23"/>
                <w:bdr w:val="none" w:sz="0" w:space="0" w:color="auto" w:frame="1"/>
              </w:rPr>
              <w:t xml:space="preserve">go out for public consultation </w:t>
            </w:r>
            <w:r w:rsidR="00F01AB6" w:rsidRPr="00DD0232">
              <w:rPr>
                <w:rFonts w:cs="Arial"/>
                <w:color w:val="201F1E"/>
                <w:sz w:val="18"/>
                <w:szCs w:val="23"/>
                <w:bdr w:val="none" w:sz="0" w:space="0" w:color="auto" w:frame="1"/>
              </w:rPr>
              <w:t xml:space="preserve">through the planning process </w:t>
            </w:r>
            <w:r w:rsidRPr="00DD0232">
              <w:rPr>
                <w:rFonts w:cs="Arial"/>
                <w:color w:val="201F1E"/>
                <w:sz w:val="18"/>
                <w:szCs w:val="23"/>
                <w:bdr w:val="none" w:sz="0" w:space="0" w:color="auto" w:frame="1"/>
              </w:rPr>
              <w:t xml:space="preserve">in order that it can be discussed by the community. Officers can decide </w:t>
            </w:r>
            <w:r w:rsidR="00F01AB6" w:rsidRPr="00DD0232">
              <w:rPr>
                <w:rFonts w:cs="Arial"/>
                <w:color w:val="201F1E"/>
                <w:sz w:val="18"/>
                <w:szCs w:val="23"/>
                <w:bdr w:val="none" w:sz="0" w:space="0" w:color="auto" w:frame="1"/>
              </w:rPr>
              <w:t xml:space="preserve">these </w:t>
            </w:r>
            <w:r w:rsidRPr="00DD0232">
              <w:rPr>
                <w:rFonts w:cs="Arial"/>
                <w:color w:val="201F1E"/>
                <w:sz w:val="18"/>
                <w:szCs w:val="23"/>
                <w:bdr w:val="none" w:sz="0" w:space="0" w:color="auto" w:frame="1"/>
              </w:rPr>
              <w:t>themselves but in this case it should be made more widely available.  The Clerks will check with the planning officer.*</w:t>
            </w:r>
          </w:p>
        </w:tc>
        <w:tc>
          <w:tcPr>
            <w:tcW w:w="1281" w:type="dxa"/>
            <w:tcBorders>
              <w:top w:val="single" w:sz="4" w:space="0" w:color="auto"/>
              <w:left w:val="single" w:sz="4" w:space="0" w:color="auto"/>
              <w:bottom w:val="single" w:sz="4" w:space="0" w:color="auto"/>
              <w:right w:val="single" w:sz="4" w:space="0" w:color="auto"/>
            </w:tcBorders>
            <w:vAlign w:val="center"/>
          </w:tcPr>
          <w:p w:rsidR="00180752" w:rsidRPr="00DD0232" w:rsidRDefault="00180752" w:rsidP="00F64561">
            <w:pPr>
              <w:tabs>
                <w:tab w:val="left" w:pos="4500"/>
                <w:tab w:val="left" w:pos="5940"/>
              </w:tabs>
              <w:spacing w:before="120" w:after="120"/>
              <w:jc w:val="both"/>
              <w:rPr>
                <w:rFonts w:cs="Arial"/>
                <w:sz w:val="18"/>
                <w:szCs w:val="18"/>
              </w:rPr>
            </w:pPr>
          </w:p>
          <w:p w:rsidR="00180752" w:rsidRPr="00DD0232" w:rsidRDefault="00180752" w:rsidP="00F64561">
            <w:pPr>
              <w:tabs>
                <w:tab w:val="left" w:pos="4500"/>
                <w:tab w:val="left" w:pos="5940"/>
              </w:tabs>
              <w:spacing w:before="120" w:after="120"/>
              <w:jc w:val="both"/>
              <w:rPr>
                <w:rFonts w:cs="Arial"/>
                <w:sz w:val="18"/>
                <w:szCs w:val="18"/>
              </w:rPr>
            </w:pPr>
          </w:p>
          <w:p w:rsidR="00180752" w:rsidRPr="00DD0232" w:rsidRDefault="00180752" w:rsidP="00F64561">
            <w:pPr>
              <w:tabs>
                <w:tab w:val="left" w:pos="4500"/>
                <w:tab w:val="left" w:pos="5940"/>
              </w:tabs>
              <w:spacing w:before="120" w:after="120"/>
              <w:jc w:val="both"/>
              <w:rPr>
                <w:rFonts w:cs="Arial"/>
                <w:sz w:val="18"/>
                <w:szCs w:val="18"/>
              </w:rPr>
            </w:pPr>
          </w:p>
          <w:p w:rsidR="00180752" w:rsidRPr="00DD0232" w:rsidRDefault="00180752" w:rsidP="00F64561">
            <w:pPr>
              <w:tabs>
                <w:tab w:val="left" w:pos="4500"/>
                <w:tab w:val="left" w:pos="5940"/>
              </w:tabs>
              <w:spacing w:before="120" w:after="120"/>
              <w:jc w:val="both"/>
              <w:rPr>
                <w:rFonts w:cs="Arial"/>
                <w:sz w:val="18"/>
                <w:szCs w:val="18"/>
              </w:rPr>
            </w:pPr>
          </w:p>
          <w:p w:rsidR="00180752" w:rsidRPr="00DD0232" w:rsidRDefault="00180752" w:rsidP="00F64561">
            <w:pPr>
              <w:tabs>
                <w:tab w:val="left" w:pos="4500"/>
                <w:tab w:val="left" w:pos="5940"/>
              </w:tabs>
              <w:spacing w:before="120" w:after="120"/>
              <w:jc w:val="both"/>
              <w:rPr>
                <w:rFonts w:cs="Arial"/>
                <w:sz w:val="18"/>
                <w:szCs w:val="18"/>
              </w:rPr>
            </w:pPr>
          </w:p>
          <w:p w:rsidR="00B24147" w:rsidRPr="00DD0232" w:rsidRDefault="009B114B" w:rsidP="00F64561">
            <w:pPr>
              <w:tabs>
                <w:tab w:val="left" w:pos="4500"/>
                <w:tab w:val="left" w:pos="5940"/>
              </w:tabs>
              <w:spacing w:before="120" w:after="120"/>
              <w:jc w:val="both"/>
              <w:rPr>
                <w:rFonts w:cs="Arial"/>
                <w:sz w:val="18"/>
                <w:szCs w:val="18"/>
              </w:rPr>
            </w:pPr>
            <w:r w:rsidRPr="00DD0232">
              <w:rPr>
                <w:rFonts w:cs="Arial"/>
                <w:sz w:val="18"/>
                <w:szCs w:val="18"/>
              </w:rPr>
              <w:t>*Clerks</w:t>
            </w:r>
          </w:p>
        </w:tc>
      </w:tr>
      <w:tr w:rsidR="00180752"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180752" w:rsidRPr="00DD0232" w:rsidRDefault="00180752" w:rsidP="00D13711">
            <w:pPr>
              <w:spacing w:before="120"/>
              <w:rPr>
                <w:rFonts w:cs="Arial"/>
                <w:b/>
                <w:sz w:val="18"/>
                <w:szCs w:val="18"/>
              </w:rPr>
            </w:pPr>
            <w:r w:rsidRPr="00DD0232">
              <w:rPr>
                <w:rFonts w:cs="Arial"/>
                <w:b/>
                <w:sz w:val="18"/>
                <w:szCs w:val="18"/>
              </w:rPr>
              <w:t>2022-0029</w:t>
            </w:r>
          </w:p>
        </w:tc>
        <w:tc>
          <w:tcPr>
            <w:tcW w:w="7835" w:type="dxa"/>
            <w:tcBorders>
              <w:top w:val="single" w:sz="4" w:space="0" w:color="auto"/>
              <w:left w:val="single" w:sz="4" w:space="0" w:color="auto"/>
              <w:bottom w:val="single" w:sz="4" w:space="0" w:color="auto"/>
              <w:right w:val="single" w:sz="4" w:space="0" w:color="auto"/>
            </w:tcBorders>
          </w:tcPr>
          <w:p w:rsidR="00180752" w:rsidRPr="00DD0232" w:rsidRDefault="00180752" w:rsidP="00DD4A43">
            <w:pPr>
              <w:spacing w:before="120" w:after="120"/>
              <w:jc w:val="both"/>
              <w:rPr>
                <w:rFonts w:cs="Arial"/>
                <w:b/>
                <w:sz w:val="18"/>
                <w:szCs w:val="18"/>
              </w:rPr>
            </w:pPr>
            <w:r w:rsidRPr="00DD0232">
              <w:rPr>
                <w:rFonts w:cs="Arial"/>
                <w:b/>
                <w:sz w:val="18"/>
                <w:szCs w:val="18"/>
              </w:rPr>
              <w:t>Planning</w:t>
            </w:r>
          </w:p>
          <w:p w:rsidR="00180752" w:rsidRPr="00DD0232" w:rsidRDefault="00180752" w:rsidP="00DD4A43">
            <w:pPr>
              <w:spacing w:before="120" w:after="120"/>
              <w:jc w:val="both"/>
              <w:rPr>
                <w:sz w:val="18"/>
                <w:szCs w:val="18"/>
              </w:rPr>
            </w:pPr>
            <w:r w:rsidRPr="00DD0232">
              <w:rPr>
                <w:b/>
                <w:bCs/>
                <w:sz w:val="18"/>
                <w:szCs w:val="18"/>
              </w:rPr>
              <w:t>20220108 -</w:t>
            </w:r>
            <w:r w:rsidRPr="00DD0232">
              <w:rPr>
                <w:sz w:val="18"/>
                <w:szCs w:val="18"/>
              </w:rPr>
              <w:t xml:space="preserve"> Description: Erection of 6 no. single storey dwellings and the construction of a vehicular access   (existing dwelling to be demolished) Location: Land at 15 Highfield Avenue, Brundall, NR13 5NT. Application Type: Full Planning</w:t>
            </w:r>
          </w:p>
          <w:p w:rsidR="00180752" w:rsidRPr="00DD0232" w:rsidRDefault="00180752" w:rsidP="00DD4A43">
            <w:pPr>
              <w:spacing w:before="120" w:after="120"/>
              <w:jc w:val="both"/>
              <w:rPr>
                <w:rFonts w:cs="Arial"/>
                <w:sz w:val="18"/>
                <w:szCs w:val="18"/>
              </w:rPr>
            </w:pPr>
            <w:r w:rsidRPr="00DD0232">
              <w:rPr>
                <w:rFonts w:cs="Arial"/>
                <w:sz w:val="18"/>
                <w:szCs w:val="18"/>
              </w:rPr>
              <w:t>[Cllr Wilkins excused himself from the discussion and Cllr Warns took the Chair]</w:t>
            </w:r>
          </w:p>
          <w:p w:rsidR="00180752" w:rsidRPr="00DD0232" w:rsidRDefault="006E325C" w:rsidP="00DD4A43">
            <w:pPr>
              <w:spacing w:before="120" w:after="120"/>
              <w:jc w:val="both"/>
              <w:rPr>
                <w:rFonts w:cs="Arial"/>
                <w:sz w:val="18"/>
                <w:szCs w:val="18"/>
              </w:rPr>
            </w:pPr>
            <w:r w:rsidRPr="00DD0232">
              <w:rPr>
                <w:rFonts w:cs="Arial"/>
                <w:sz w:val="18"/>
                <w:szCs w:val="18"/>
              </w:rPr>
              <w:t>Various members of the public voiced their concerns and objections to the application.</w:t>
            </w:r>
          </w:p>
          <w:p w:rsidR="006E325C" w:rsidRPr="00DD0232" w:rsidRDefault="008E6E26" w:rsidP="00DD4A43">
            <w:pPr>
              <w:spacing w:before="120" w:after="120"/>
              <w:jc w:val="both"/>
              <w:rPr>
                <w:rFonts w:cs="Arial"/>
                <w:sz w:val="18"/>
                <w:szCs w:val="18"/>
              </w:rPr>
            </w:pPr>
            <w:r w:rsidRPr="00DD0232">
              <w:rPr>
                <w:rFonts w:cs="Arial"/>
                <w:sz w:val="18"/>
                <w:szCs w:val="18"/>
              </w:rPr>
              <w:t xml:space="preserve">The Council </w:t>
            </w:r>
            <w:r w:rsidR="00067550" w:rsidRPr="00DD0232">
              <w:rPr>
                <w:rFonts w:cs="Arial"/>
                <w:b/>
                <w:sz w:val="18"/>
                <w:szCs w:val="18"/>
              </w:rPr>
              <w:t>resolved</w:t>
            </w:r>
            <w:r w:rsidRPr="00DD0232">
              <w:rPr>
                <w:rFonts w:cs="Arial"/>
                <w:sz w:val="18"/>
                <w:szCs w:val="18"/>
              </w:rPr>
              <w:t>, with 1 abstention, to object to the application on the following grounds:</w:t>
            </w:r>
          </w:p>
          <w:p w:rsidR="006E325C" w:rsidRPr="00DD0232" w:rsidRDefault="006E325C" w:rsidP="008E6E26">
            <w:pPr>
              <w:numPr>
                <w:ilvl w:val="0"/>
                <w:numId w:val="28"/>
              </w:numPr>
              <w:shd w:val="clear" w:color="auto" w:fill="FFFFFF"/>
              <w:ind w:left="714" w:hanging="357"/>
              <w:textAlignment w:val="baseline"/>
              <w:rPr>
                <w:rFonts w:cs="Arial"/>
                <w:color w:val="000000"/>
                <w:sz w:val="18"/>
              </w:rPr>
            </w:pPr>
            <w:r w:rsidRPr="00DD0232">
              <w:rPr>
                <w:rFonts w:cs="Arial"/>
                <w:color w:val="000000"/>
                <w:sz w:val="18"/>
              </w:rPr>
              <w:t>3 houses within the development are outside the settlement boundary and contrary to Policy GC2.</w:t>
            </w:r>
          </w:p>
          <w:p w:rsidR="006E325C" w:rsidRPr="00DD0232" w:rsidRDefault="006E325C" w:rsidP="006E325C">
            <w:pPr>
              <w:numPr>
                <w:ilvl w:val="0"/>
                <w:numId w:val="28"/>
              </w:numPr>
              <w:shd w:val="clear" w:color="auto" w:fill="FFFFFF"/>
              <w:spacing w:before="100" w:beforeAutospacing="1" w:after="100" w:afterAutospacing="1"/>
              <w:textAlignment w:val="baseline"/>
              <w:rPr>
                <w:rFonts w:cs="Arial"/>
                <w:color w:val="000000"/>
                <w:sz w:val="18"/>
              </w:rPr>
            </w:pPr>
            <w:r w:rsidRPr="00DD0232">
              <w:rPr>
                <w:rFonts w:cs="Arial"/>
                <w:color w:val="000000"/>
                <w:sz w:val="18"/>
              </w:rPr>
              <w:t>Our Housing Policy 2012 states that Brundall PC will only accept 100 houses (see attached).</w:t>
            </w:r>
          </w:p>
          <w:p w:rsidR="006E325C" w:rsidRPr="00DD0232" w:rsidRDefault="006E325C" w:rsidP="008E6E26">
            <w:pPr>
              <w:numPr>
                <w:ilvl w:val="0"/>
                <w:numId w:val="28"/>
              </w:numPr>
              <w:shd w:val="clear" w:color="auto" w:fill="FFFFFF"/>
              <w:ind w:left="714" w:hanging="357"/>
              <w:textAlignment w:val="baseline"/>
              <w:rPr>
                <w:rFonts w:cs="Arial"/>
                <w:color w:val="000000"/>
                <w:sz w:val="18"/>
              </w:rPr>
            </w:pPr>
            <w:r w:rsidRPr="00DD0232">
              <w:rPr>
                <w:rFonts w:cs="Arial"/>
                <w:color w:val="000000"/>
                <w:sz w:val="18"/>
              </w:rPr>
              <w:t>The development is contrary to NPPF16 conserving and enhancing the historic environment. We believe the proposed and unnecessary demolition of this house and the over-development of its surrounding gardens would be an insensitive and careless interpretation of local housing policy and planning regulations. It would be a tragic physical loss, not only to the immediate locale of Highfield Avenue and its neighbouring residents but also to the village as a whole.</w:t>
            </w:r>
          </w:p>
          <w:p w:rsidR="006E325C" w:rsidRPr="00DD0232" w:rsidRDefault="006E325C" w:rsidP="008E6E26">
            <w:pPr>
              <w:numPr>
                <w:ilvl w:val="0"/>
                <w:numId w:val="29"/>
              </w:numPr>
              <w:shd w:val="clear" w:color="auto" w:fill="FFFFFF"/>
              <w:ind w:left="714" w:hanging="357"/>
              <w:textAlignment w:val="baseline"/>
              <w:rPr>
                <w:rFonts w:cs="Arial"/>
                <w:color w:val="000000"/>
                <w:sz w:val="18"/>
              </w:rPr>
            </w:pPr>
            <w:r w:rsidRPr="00DD0232">
              <w:rPr>
                <w:rFonts w:cs="Arial"/>
                <w:color w:val="000000"/>
                <w:sz w:val="18"/>
              </w:rPr>
              <w:t>Policy EN2 Protection and enhancement of landscape and settlement character states:</w:t>
            </w:r>
          </w:p>
          <w:p w:rsidR="006E325C" w:rsidRPr="00DD0232" w:rsidRDefault="006E325C" w:rsidP="008E6E26">
            <w:pPr>
              <w:numPr>
                <w:ilvl w:val="0"/>
                <w:numId w:val="29"/>
              </w:numPr>
              <w:shd w:val="clear" w:color="auto" w:fill="FFFFFF"/>
              <w:textAlignment w:val="baseline"/>
              <w:rPr>
                <w:rFonts w:cs="Arial"/>
                <w:color w:val="000000"/>
                <w:sz w:val="18"/>
              </w:rPr>
            </w:pPr>
            <w:r w:rsidRPr="00DD0232">
              <w:rPr>
                <w:rFonts w:cs="Arial"/>
                <w:color w:val="000000"/>
                <w:sz w:val="18"/>
              </w:rPr>
              <w:t>"Development proposals should demonstrate that their location scale design and materials will protect, conserve and where possible enhance the special qualities and local distinctiveness of the area including its historical, biodiversity and cultural character". The demolition of the dwelling is clearly only to serve creating the roadway and has paid no regard to the special historical and character of the house to be demolished.</w:t>
            </w:r>
          </w:p>
          <w:p w:rsidR="006E325C" w:rsidRPr="00DD0232" w:rsidRDefault="006E325C" w:rsidP="008E6E26">
            <w:pPr>
              <w:numPr>
                <w:ilvl w:val="0"/>
                <w:numId w:val="30"/>
              </w:numPr>
              <w:shd w:val="clear" w:color="auto" w:fill="FFFFFF"/>
              <w:textAlignment w:val="baseline"/>
              <w:rPr>
                <w:rFonts w:cs="Arial"/>
                <w:color w:val="000000"/>
                <w:sz w:val="18"/>
              </w:rPr>
            </w:pPr>
            <w:r w:rsidRPr="00DD0232">
              <w:rPr>
                <w:rFonts w:cs="Arial"/>
                <w:color w:val="000000"/>
                <w:sz w:val="18"/>
                <w:bdr w:val="none" w:sz="0" w:space="0" w:color="auto" w:frame="1"/>
              </w:rPr>
              <w:t>The proposed inner road is to be gravel only with no footpaths. This is unsatisfactory for the reasons that people with physical disabilities need a tarmac footpath to enter and exit the development.</w:t>
            </w:r>
          </w:p>
          <w:p w:rsidR="006E325C" w:rsidRPr="00DD0232" w:rsidRDefault="006E325C" w:rsidP="008E6E26">
            <w:pPr>
              <w:numPr>
                <w:ilvl w:val="0"/>
                <w:numId w:val="31"/>
              </w:numPr>
              <w:shd w:val="clear" w:color="auto" w:fill="FFFFFF"/>
              <w:textAlignment w:val="baseline"/>
              <w:rPr>
                <w:rFonts w:cs="Arial"/>
                <w:color w:val="000000"/>
                <w:sz w:val="18"/>
              </w:rPr>
            </w:pPr>
            <w:r w:rsidRPr="00DD0232">
              <w:rPr>
                <w:rFonts w:cs="Arial"/>
                <w:color w:val="000000"/>
                <w:sz w:val="18"/>
              </w:rPr>
              <w:t xml:space="preserve">In the Site allocation DPD policy document 2016, point 4.4, (page 54) the Joint Core strategy states that Brundall should accommodate 50 houses and potentially as part of the 2000 units smaller sites in the NPA allowance. However, Brundall has already endured subsequent planning approvals </w:t>
            </w:r>
            <w:proofErr w:type="spellStart"/>
            <w:r w:rsidRPr="00DD0232">
              <w:rPr>
                <w:rFonts w:cs="Arial"/>
                <w:color w:val="000000"/>
                <w:sz w:val="18"/>
              </w:rPr>
              <w:t>i.e</w:t>
            </w:r>
            <w:proofErr w:type="spellEnd"/>
            <w:r w:rsidRPr="00DD0232">
              <w:rPr>
                <w:rFonts w:cs="Arial"/>
                <w:color w:val="000000"/>
                <w:sz w:val="18"/>
              </w:rPr>
              <w:t>; 155 houses (</w:t>
            </w:r>
            <w:proofErr w:type="spellStart"/>
            <w:r w:rsidRPr="00DD0232">
              <w:rPr>
                <w:rFonts w:cs="Arial"/>
                <w:color w:val="000000"/>
                <w:sz w:val="18"/>
              </w:rPr>
              <w:t>Berryfields</w:t>
            </w:r>
            <w:proofErr w:type="spellEnd"/>
            <w:r w:rsidRPr="00DD0232">
              <w:rPr>
                <w:rFonts w:cs="Arial"/>
                <w:color w:val="000000"/>
                <w:sz w:val="18"/>
              </w:rPr>
              <w:t xml:space="preserve"> 20161483), 170 houses (Quantum Land 20171386) with a number of small developments totalling approximately 13 houses, such as Hillside, Oakhill and Station New Road. 338 houses of the extra 2000 smaller units should count as being sufficient for Brundall and it has "done its bit".</w:t>
            </w:r>
          </w:p>
          <w:p w:rsidR="006E325C" w:rsidRPr="00DD0232" w:rsidRDefault="006E325C" w:rsidP="008E6E26">
            <w:pPr>
              <w:numPr>
                <w:ilvl w:val="0"/>
                <w:numId w:val="31"/>
              </w:numPr>
              <w:shd w:val="clear" w:color="auto" w:fill="FFFFFF"/>
              <w:textAlignment w:val="baseline"/>
              <w:rPr>
                <w:rFonts w:cs="Arial"/>
                <w:color w:val="000000"/>
                <w:sz w:val="18"/>
              </w:rPr>
            </w:pPr>
            <w:r w:rsidRPr="00DD0232">
              <w:rPr>
                <w:rFonts w:cs="Arial"/>
                <w:color w:val="000000"/>
                <w:sz w:val="18"/>
              </w:rPr>
              <w:t>The proposed site entrance is in a precarious position with TPO lime trees either side causing an unacceptable visibility splay issue. The dangerous location will pose a problem with the construction traffic and for the cars entering the site once the housing is built. Highfield Avenue is a 30- mph road whereby in Dec 21 our SAM2 speed device captured data as follows in one month:</w:t>
            </w:r>
          </w:p>
          <w:p w:rsidR="006E325C" w:rsidRPr="00DD0232" w:rsidRDefault="006E325C" w:rsidP="00067550">
            <w:pPr>
              <w:shd w:val="clear" w:color="auto" w:fill="FFFFFF"/>
              <w:ind w:left="720"/>
              <w:textAlignment w:val="baseline"/>
              <w:rPr>
                <w:rFonts w:cs="Arial"/>
                <w:color w:val="000000"/>
                <w:sz w:val="18"/>
              </w:rPr>
            </w:pPr>
            <w:r w:rsidRPr="00DD0232">
              <w:rPr>
                <w:rFonts w:cs="Arial"/>
                <w:color w:val="000000"/>
                <w:sz w:val="18"/>
              </w:rPr>
              <w:t>23200 cars passing one way</w:t>
            </w:r>
          </w:p>
          <w:p w:rsidR="006E325C" w:rsidRPr="00DD0232" w:rsidRDefault="006E325C" w:rsidP="00067550">
            <w:pPr>
              <w:shd w:val="clear" w:color="auto" w:fill="FFFFFF"/>
              <w:ind w:left="720"/>
              <w:textAlignment w:val="baseline"/>
              <w:rPr>
                <w:rFonts w:cs="Arial"/>
                <w:color w:val="000000"/>
                <w:sz w:val="18"/>
              </w:rPr>
            </w:pPr>
            <w:r w:rsidRPr="00DD0232">
              <w:rPr>
                <w:rFonts w:cs="Arial"/>
                <w:color w:val="000000"/>
                <w:sz w:val="18"/>
              </w:rPr>
              <w:t>4805 cars exceeded 35 mph to 40 mph</w:t>
            </w:r>
          </w:p>
          <w:p w:rsidR="006E325C" w:rsidRPr="00DD0232" w:rsidRDefault="006E325C" w:rsidP="00067550">
            <w:pPr>
              <w:shd w:val="clear" w:color="auto" w:fill="FFFFFF"/>
              <w:ind w:left="720"/>
              <w:textAlignment w:val="baseline"/>
              <w:rPr>
                <w:rFonts w:cs="Arial"/>
                <w:color w:val="000000"/>
                <w:sz w:val="18"/>
              </w:rPr>
            </w:pPr>
            <w:r w:rsidRPr="00DD0232">
              <w:rPr>
                <w:rFonts w:cs="Arial"/>
                <w:color w:val="000000"/>
                <w:sz w:val="18"/>
              </w:rPr>
              <w:t>830 cars travelled at 40 to 45 mph</w:t>
            </w:r>
          </w:p>
          <w:p w:rsidR="006E325C" w:rsidRPr="00DD0232" w:rsidRDefault="006E325C" w:rsidP="00067550">
            <w:pPr>
              <w:shd w:val="clear" w:color="auto" w:fill="FFFFFF"/>
              <w:ind w:left="720"/>
              <w:textAlignment w:val="baseline"/>
              <w:rPr>
                <w:rFonts w:cs="Arial"/>
                <w:color w:val="000000"/>
                <w:sz w:val="18"/>
              </w:rPr>
            </w:pPr>
            <w:r w:rsidRPr="00DD0232">
              <w:rPr>
                <w:rFonts w:cs="Arial"/>
                <w:color w:val="000000"/>
                <w:sz w:val="18"/>
              </w:rPr>
              <w:t>133 cars exceeded 45 mph.</w:t>
            </w:r>
          </w:p>
          <w:p w:rsidR="006E325C" w:rsidRPr="00DD0232" w:rsidRDefault="006E325C" w:rsidP="008E6E26">
            <w:pPr>
              <w:numPr>
                <w:ilvl w:val="0"/>
                <w:numId w:val="31"/>
              </w:numPr>
              <w:shd w:val="clear" w:color="auto" w:fill="FFFFFF"/>
              <w:textAlignment w:val="baseline"/>
              <w:rPr>
                <w:rFonts w:cs="Arial"/>
                <w:color w:val="000000"/>
                <w:sz w:val="18"/>
              </w:rPr>
            </w:pPr>
            <w:r w:rsidRPr="00DD0232">
              <w:rPr>
                <w:rFonts w:cs="Arial"/>
                <w:color w:val="000000"/>
                <w:sz w:val="18"/>
              </w:rPr>
              <w:t xml:space="preserve">The amount of car parking space per house will be inadequate and so extra parking </w:t>
            </w:r>
            <w:r w:rsidRPr="00DD0232">
              <w:rPr>
                <w:rFonts w:cs="Arial"/>
                <w:color w:val="000000"/>
                <w:sz w:val="18"/>
              </w:rPr>
              <w:lastRenderedPageBreak/>
              <w:t>will be used on Highfield itself causing further hazards.</w:t>
            </w:r>
          </w:p>
          <w:p w:rsidR="006E325C" w:rsidRPr="00DD0232" w:rsidRDefault="006E325C" w:rsidP="008E6E26">
            <w:pPr>
              <w:numPr>
                <w:ilvl w:val="0"/>
                <w:numId w:val="31"/>
              </w:numPr>
              <w:shd w:val="clear" w:color="auto" w:fill="FFFFFF"/>
              <w:textAlignment w:val="baseline"/>
              <w:rPr>
                <w:rFonts w:cs="Arial"/>
                <w:color w:val="000000"/>
                <w:sz w:val="18"/>
              </w:rPr>
            </w:pPr>
            <w:r w:rsidRPr="00DD0232">
              <w:rPr>
                <w:rFonts w:cs="Arial"/>
                <w:color w:val="000000"/>
                <w:sz w:val="18"/>
              </w:rPr>
              <w:t>The dwellings are more than 45m away from the Highfield Ave highway and therefore, as no fire hydrant has been planned in, this is contrary to the Fire Service's regulations for developments.</w:t>
            </w:r>
          </w:p>
          <w:p w:rsidR="006E325C" w:rsidRPr="00DD0232" w:rsidRDefault="006E325C" w:rsidP="00067550">
            <w:pPr>
              <w:numPr>
                <w:ilvl w:val="0"/>
                <w:numId w:val="31"/>
              </w:numPr>
              <w:shd w:val="clear" w:color="auto" w:fill="FFFFFF"/>
              <w:spacing w:after="120"/>
              <w:ind w:left="714" w:hanging="357"/>
              <w:textAlignment w:val="baseline"/>
              <w:rPr>
                <w:rFonts w:cs="Arial"/>
                <w:color w:val="000000"/>
                <w:sz w:val="18"/>
              </w:rPr>
            </w:pPr>
            <w:r w:rsidRPr="00DD0232">
              <w:rPr>
                <w:rFonts w:cs="Arial"/>
                <w:color w:val="000000"/>
                <w:sz w:val="18"/>
              </w:rPr>
              <w:t>There is no emergency access for the site.</w:t>
            </w:r>
          </w:p>
          <w:p w:rsidR="006E325C" w:rsidRPr="00DD0232" w:rsidRDefault="006E325C" w:rsidP="008E6E26">
            <w:pPr>
              <w:shd w:val="clear" w:color="auto" w:fill="FFFFFF"/>
              <w:textAlignment w:val="baseline"/>
              <w:rPr>
                <w:rFonts w:cs="Arial"/>
                <w:color w:val="000000"/>
                <w:sz w:val="18"/>
              </w:rPr>
            </w:pPr>
            <w:r w:rsidRPr="00DD0232">
              <w:rPr>
                <w:rFonts w:cs="Arial"/>
                <w:color w:val="000000"/>
                <w:sz w:val="18"/>
                <w:bdr w:val="none" w:sz="0" w:space="0" w:color="auto" w:frame="1"/>
              </w:rPr>
              <w:t>Incidental information: Residents reported to the council that, during a site meeting, the developer told them that if he did not get planning consent, he intends to offer the land to Hopkins Homes</w:t>
            </w:r>
            <w:r w:rsidR="00067550" w:rsidRPr="00DD0232">
              <w:rPr>
                <w:rFonts w:cs="Arial"/>
                <w:color w:val="000000"/>
                <w:sz w:val="18"/>
                <w:bdr w:val="none" w:sz="0" w:space="0" w:color="auto" w:frame="1"/>
              </w:rPr>
              <w:t xml:space="preserve"> and </w:t>
            </w:r>
            <w:proofErr w:type="gramStart"/>
            <w:r w:rsidR="00067550" w:rsidRPr="00DD0232">
              <w:rPr>
                <w:rFonts w:cs="Arial"/>
                <w:color w:val="000000"/>
                <w:sz w:val="18"/>
                <w:bdr w:val="none" w:sz="0" w:space="0" w:color="auto" w:frame="1"/>
              </w:rPr>
              <w:t xml:space="preserve">asked </w:t>
            </w:r>
            <w:r w:rsidRPr="00DD0232">
              <w:rPr>
                <w:rFonts w:cs="Arial"/>
                <w:color w:val="000000"/>
                <w:sz w:val="18"/>
                <w:bdr w:val="none" w:sz="0" w:space="0" w:color="auto" w:frame="1"/>
              </w:rPr>
              <w:t xml:space="preserve"> </w:t>
            </w:r>
            <w:r w:rsidR="00067550" w:rsidRPr="00DD0232">
              <w:rPr>
                <w:rFonts w:cs="Arial"/>
                <w:color w:val="000000"/>
                <w:sz w:val="18"/>
                <w:bdr w:val="none" w:sz="0" w:space="0" w:color="auto" w:frame="1"/>
              </w:rPr>
              <w:t>t</w:t>
            </w:r>
            <w:r w:rsidRPr="00DD0232">
              <w:rPr>
                <w:rFonts w:cs="Arial"/>
                <w:color w:val="000000"/>
                <w:sz w:val="18"/>
                <w:bdr w:val="none" w:sz="0" w:space="0" w:color="auto" w:frame="1"/>
              </w:rPr>
              <w:t>he</w:t>
            </w:r>
            <w:proofErr w:type="gramEnd"/>
            <w:r w:rsidR="00067550" w:rsidRPr="00DD0232">
              <w:rPr>
                <w:rFonts w:cs="Arial"/>
                <w:color w:val="000000"/>
                <w:sz w:val="18"/>
                <w:bdr w:val="none" w:sz="0" w:space="0" w:color="auto" w:frame="1"/>
              </w:rPr>
              <w:t xml:space="preserve"> Council </w:t>
            </w:r>
            <w:r w:rsidRPr="00DD0232">
              <w:rPr>
                <w:rFonts w:cs="Arial"/>
                <w:color w:val="000000"/>
                <w:sz w:val="18"/>
                <w:bdr w:val="none" w:sz="0" w:space="0" w:color="auto" w:frame="1"/>
              </w:rPr>
              <w:t>to pass this information onto to the Planning Department</w:t>
            </w:r>
            <w:r w:rsidR="00067550" w:rsidRPr="00DD0232">
              <w:rPr>
                <w:rFonts w:cs="Arial"/>
                <w:color w:val="000000"/>
                <w:sz w:val="18"/>
                <w:bdr w:val="none" w:sz="0" w:space="0" w:color="auto" w:frame="1"/>
              </w:rPr>
              <w:t>.</w:t>
            </w:r>
          </w:p>
          <w:p w:rsidR="00F440D4" w:rsidRPr="00DD0232" w:rsidRDefault="00F440D4" w:rsidP="00DD4A43">
            <w:pPr>
              <w:spacing w:before="120" w:after="120"/>
              <w:jc w:val="both"/>
              <w:rPr>
                <w:rFonts w:cs="Arial"/>
                <w:sz w:val="18"/>
                <w:szCs w:val="18"/>
              </w:rPr>
            </w:pPr>
            <w:r w:rsidRPr="00DD0232">
              <w:rPr>
                <w:rFonts w:cs="Arial"/>
                <w:sz w:val="18"/>
                <w:szCs w:val="18"/>
              </w:rPr>
              <w:t>[Cllr Wilkins resumed the Chair]</w:t>
            </w:r>
          </w:p>
        </w:tc>
        <w:tc>
          <w:tcPr>
            <w:tcW w:w="1281" w:type="dxa"/>
            <w:tcBorders>
              <w:top w:val="single" w:sz="4" w:space="0" w:color="auto"/>
              <w:left w:val="single" w:sz="4" w:space="0" w:color="auto"/>
              <w:bottom w:val="single" w:sz="4" w:space="0" w:color="auto"/>
              <w:right w:val="single" w:sz="4" w:space="0" w:color="auto"/>
            </w:tcBorders>
            <w:vAlign w:val="center"/>
          </w:tcPr>
          <w:p w:rsidR="00180752" w:rsidRPr="00DD0232" w:rsidRDefault="00180752" w:rsidP="00CA41CA">
            <w:pPr>
              <w:tabs>
                <w:tab w:val="left" w:pos="4500"/>
                <w:tab w:val="left" w:pos="5940"/>
              </w:tabs>
              <w:spacing w:after="120"/>
              <w:rPr>
                <w:rFonts w:cs="Arial"/>
                <w:sz w:val="18"/>
                <w:szCs w:val="18"/>
              </w:rPr>
            </w:pPr>
          </w:p>
        </w:tc>
      </w:tr>
      <w:tr w:rsidR="00180752"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180752" w:rsidRPr="00DD0232" w:rsidRDefault="00180752" w:rsidP="00D13711">
            <w:pPr>
              <w:spacing w:before="120"/>
              <w:rPr>
                <w:rFonts w:cs="Arial"/>
                <w:b/>
                <w:sz w:val="18"/>
                <w:szCs w:val="18"/>
              </w:rPr>
            </w:pPr>
            <w:r w:rsidRPr="00DD0232">
              <w:rPr>
                <w:rFonts w:cs="Arial"/>
                <w:b/>
                <w:sz w:val="18"/>
                <w:szCs w:val="18"/>
              </w:rPr>
              <w:lastRenderedPageBreak/>
              <w:t>2022-0030</w:t>
            </w:r>
          </w:p>
        </w:tc>
        <w:tc>
          <w:tcPr>
            <w:tcW w:w="7835" w:type="dxa"/>
            <w:tcBorders>
              <w:top w:val="single" w:sz="4" w:space="0" w:color="auto"/>
              <w:left w:val="single" w:sz="4" w:space="0" w:color="auto"/>
              <w:bottom w:val="single" w:sz="4" w:space="0" w:color="auto"/>
              <w:right w:val="single" w:sz="4" w:space="0" w:color="auto"/>
            </w:tcBorders>
          </w:tcPr>
          <w:p w:rsidR="00180752" w:rsidRPr="00DD0232" w:rsidRDefault="00180752" w:rsidP="00DD4A43">
            <w:pPr>
              <w:spacing w:before="120" w:after="120"/>
              <w:jc w:val="both"/>
              <w:rPr>
                <w:rFonts w:cs="Arial"/>
                <w:b/>
                <w:sz w:val="18"/>
                <w:szCs w:val="18"/>
              </w:rPr>
            </w:pPr>
            <w:r w:rsidRPr="00DD0232">
              <w:rPr>
                <w:rFonts w:cs="Arial"/>
                <w:b/>
                <w:sz w:val="18"/>
                <w:szCs w:val="18"/>
              </w:rPr>
              <w:t>Queen’s Platinum Jubilee</w:t>
            </w:r>
          </w:p>
          <w:p w:rsidR="00180752" w:rsidRPr="00DD0232" w:rsidRDefault="006D2CDB" w:rsidP="006D2CDB">
            <w:pPr>
              <w:spacing w:before="120" w:after="120"/>
              <w:jc w:val="both"/>
              <w:rPr>
                <w:rFonts w:cs="Arial"/>
                <w:sz w:val="18"/>
                <w:szCs w:val="18"/>
              </w:rPr>
            </w:pPr>
            <w:r w:rsidRPr="00DD0232">
              <w:rPr>
                <w:rFonts w:cs="Arial"/>
                <w:sz w:val="18"/>
                <w:szCs w:val="18"/>
              </w:rPr>
              <w:t>The Council discussed the Tree Warden’s offer to plant a row of 6 trees on the Northern boundary of the Countryside Park, to the East of the car park.  All costs will be met by the Broadland Tree Warden Network from their tree planting budget and they will be responsible for their future maintenance.</w:t>
            </w:r>
          </w:p>
          <w:p w:rsidR="006D2CDB" w:rsidRPr="00DD0232" w:rsidRDefault="006D2CDB" w:rsidP="006D2CDB">
            <w:pPr>
              <w:spacing w:before="120" w:after="120"/>
              <w:jc w:val="both"/>
              <w:rPr>
                <w:rFonts w:cs="Arial"/>
                <w:sz w:val="18"/>
                <w:szCs w:val="18"/>
              </w:rPr>
            </w:pPr>
            <w:r w:rsidRPr="00DD0232">
              <w:rPr>
                <w:rFonts w:cs="Arial"/>
                <w:sz w:val="18"/>
                <w:szCs w:val="18"/>
              </w:rPr>
              <w:t>Broadland are promoting a tree trail for the Jubilee and it would be nice if Brundall could be included.  The trees are roughly 2.4m high and include 3 oaks and 3 different maples.</w:t>
            </w:r>
          </w:p>
          <w:p w:rsidR="006D2CDB" w:rsidRPr="00DD0232" w:rsidRDefault="006D2CDB" w:rsidP="006D2CDB">
            <w:pPr>
              <w:spacing w:before="120" w:after="120"/>
              <w:jc w:val="both"/>
              <w:rPr>
                <w:rFonts w:cs="Arial"/>
                <w:sz w:val="18"/>
                <w:szCs w:val="18"/>
              </w:rPr>
            </w:pPr>
            <w:r w:rsidRPr="00DD0232">
              <w:rPr>
                <w:rFonts w:cs="Arial"/>
                <w:sz w:val="18"/>
                <w:szCs w:val="18"/>
              </w:rPr>
              <w:t xml:space="preserve">The Council </w:t>
            </w:r>
            <w:r w:rsidRPr="00DD0232">
              <w:rPr>
                <w:rFonts w:cs="Arial"/>
                <w:b/>
                <w:sz w:val="18"/>
                <w:szCs w:val="18"/>
              </w:rPr>
              <w:t>approved</w:t>
            </w:r>
            <w:r w:rsidRPr="00DD0232">
              <w:rPr>
                <w:rFonts w:cs="Arial"/>
                <w:sz w:val="18"/>
                <w:szCs w:val="18"/>
              </w:rPr>
              <w:t>, with 1 abstention, to accept the trees and for them to be planted in the suggested locations.</w:t>
            </w:r>
          </w:p>
          <w:p w:rsidR="006D2CDB" w:rsidRPr="00DD0232" w:rsidRDefault="006D2CDB" w:rsidP="006D2CDB">
            <w:pPr>
              <w:spacing w:before="120" w:after="120"/>
              <w:jc w:val="both"/>
              <w:rPr>
                <w:rFonts w:cs="Arial"/>
                <w:sz w:val="18"/>
                <w:szCs w:val="18"/>
              </w:rPr>
            </w:pPr>
            <w:r w:rsidRPr="00DD0232">
              <w:rPr>
                <w:rFonts w:cs="Arial"/>
                <w:sz w:val="18"/>
                <w:szCs w:val="18"/>
              </w:rPr>
              <w:t>The option of an additional oak in the centre of the clearing will be explored.  The Tree Warden will visit the site.  It was suggested one of the trees already planted there has died, and could therefore be replaced.</w:t>
            </w:r>
          </w:p>
        </w:tc>
        <w:tc>
          <w:tcPr>
            <w:tcW w:w="1281" w:type="dxa"/>
            <w:tcBorders>
              <w:top w:val="single" w:sz="4" w:space="0" w:color="auto"/>
              <w:left w:val="single" w:sz="4" w:space="0" w:color="auto"/>
              <w:bottom w:val="single" w:sz="4" w:space="0" w:color="auto"/>
              <w:right w:val="single" w:sz="4" w:space="0" w:color="auto"/>
            </w:tcBorders>
            <w:vAlign w:val="center"/>
          </w:tcPr>
          <w:p w:rsidR="00180752" w:rsidRPr="00DD0232" w:rsidRDefault="00180752" w:rsidP="00CA41CA">
            <w:pPr>
              <w:tabs>
                <w:tab w:val="left" w:pos="4500"/>
                <w:tab w:val="left" w:pos="5940"/>
              </w:tabs>
              <w:spacing w:after="120"/>
              <w:rPr>
                <w:rFonts w:cs="Arial"/>
                <w:sz w:val="18"/>
                <w:szCs w:val="18"/>
              </w:rPr>
            </w:pPr>
          </w:p>
        </w:tc>
      </w:tr>
      <w:tr w:rsidR="00180752"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180752" w:rsidRPr="00DD0232" w:rsidRDefault="00180752" w:rsidP="00D13711">
            <w:pPr>
              <w:spacing w:before="120"/>
              <w:rPr>
                <w:rFonts w:cs="Arial"/>
                <w:b/>
                <w:sz w:val="18"/>
                <w:szCs w:val="18"/>
              </w:rPr>
            </w:pPr>
            <w:r w:rsidRPr="00DD0232">
              <w:rPr>
                <w:rFonts w:cs="Arial"/>
                <w:b/>
                <w:sz w:val="18"/>
                <w:szCs w:val="18"/>
              </w:rPr>
              <w:t>2022-0031</w:t>
            </w:r>
          </w:p>
        </w:tc>
        <w:tc>
          <w:tcPr>
            <w:tcW w:w="7835" w:type="dxa"/>
            <w:tcBorders>
              <w:top w:val="single" w:sz="4" w:space="0" w:color="auto"/>
              <w:left w:val="single" w:sz="4" w:space="0" w:color="auto"/>
              <w:bottom w:val="single" w:sz="4" w:space="0" w:color="auto"/>
              <w:right w:val="single" w:sz="4" w:space="0" w:color="auto"/>
            </w:tcBorders>
          </w:tcPr>
          <w:p w:rsidR="00180752" w:rsidRPr="00DD0232" w:rsidRDefault="00180752" w:rsidP="00DD4A43">
            <w:pPr>
              <w:spacing w:before="120" w:after="120"/>
              <w:jc w:val="both"/>
              <w:rPr>
                <w:rFonts w:cs="Arial"/>
                <w:b/>
                <w:sz w:val="18"/>
                <w:szCs w:val="18"/>
              </w:rPr>
            </w:pPr>
            <w:r w:rsidRPr="00DD0232">
              <w:rPr>
                <w:rFonts w:cs="Arial"/>
                <w:b/>
                <w:sz w:val="18"/>
                <w:szCs w:val="18"/>
              </w:rPr>
              <w:t xml:space="preserve">Co-option of Robin </w:t>
            </w:r>
            <w:proofErr w:type="spellStart"/>
            <w:r w:rsidRPr="00DD0232">
              <w:rPr>
                <w:rFonts w:cs="Arial"/>
                <w:b/>
                <w:sz w:val="18"/>
                <w:szCs w:val="18"/>
              </w:rPr>
              <w:t>Tungate</w:t>
            </w:r>
            <w:proofErr w:type="spellEnd"/>
          </w:p>
          <w:p w:rsidR="00180752" w:rsidRPr="00DD0232" w:rsidRDefault="00180752" w:rsidP="002812FD">
            <w:pPr>
              <w:spacing w:before="120" w:after="120"/>
              <w:jc w:val="both"/>
              <w:rPr>
                <w:rFonts w:cs="Arial"/>
                <w:sz w:val="18"/>
                <w:szCs w:val="18"/>
              </w:rPr>
            </w:pPr>
            <w:r w:rsidRPr="00DD0232">
              <w:rPr>
                <w:rFonts w:cs="Arial"/>
                <w:sz w:val="18"/>
                <w:szCs w:val="18"/>
              </w:rPr>
              <w:t xml:space="preserve">The recommendation of the interviewing Councillors to the co-option of Robin </w:t>
            </w:r>
            <w:proofErr w:type="spellStart"/>
            <w:r w:rsidRPr="00DD0232">
              <w:rPr>
                <w:rFonts w:cs="Arial"/>
                <w:sz w:val="18"/>
                <w:szCs w:val="18"/>
              </w:rPr>
              <w:t>Tungate</w:t>
            </w:r>
            <w:proofErr w:type="spellEnd"/>
            <w:r w:rsidRPr="00DD0232">
              <w:rPr>
                <w:rFonts w:cs="Arial"/>
                <w:sz w:val="18"/>
                <w:szCs w:val="18"/>
              </w:rPr>
              <w:t xml:space="preserve"> was unanimously </w:t>
            </w:r>
            <w:r w:rsidRPr="00DD0232">
              <w:rPr>
                <w:rFonts w:cs="Arial"/>
                <w:b/>
                <w:sz w:val="18"/>
                <w:szCs w:val="18"/>
              </w:rPr>
              <w:t>approved</w:t>
            </w:r>
            <w:r w:rsidRPr="00DD0232">
              <w:rPr>
                <w:rFonts w:cs="Arial"/>
                <w:sz w:val="18"/>
                <w:szCs w:val="18"/>
              </w:rPr>
              <w:t xml:space="preserve">. Mr </w:t>
            </w:r>
            <w:proofErr w:type="spellStart"/>
            <w:r w:rsidRPr="00DD0232">
              <w:rPr>
                <w:rFonts w:cs="Arial"/>
                <w:sz w:val="18"/>
                <w:szCs w:val="18"/>
              </w:rPr>
              <w:t>Tungate</w:t>
            </w:r>
            <w:proofErr w:type="spellEnd"/>
            <w:r w:rsidRPr="00DD0232">
              <w:rPr>
                <w:rFonts w:cs="Arial"/>
                <w:sz w:val="18"/>
                <w:szCs w:val="18"/>
              </w:rPr>
              <w:t xml:space="preserve"> was unable to attend the meeting due to </w:t>
            </w:r>
            <w:r w:rsidR="002812FD" w:rsidRPr="00DD0232">
              <w:rPr>
                <w:rFonts w:cs="Arial"/>
                <w:sz w:val="18"/>
                <w:szCs w:val="18"/>
              </w:rPr>
              <w:t>injury</w:t>
            </w:r>
            <w:r w:rsidRPr="00DD0232">
              <w:rPr>
                <w:rFonts w:cs="Arial"/>
                <w:sz w:val="18"/>
                <w:szCs w:val="18"/>
              </w:rPr>
              <w:t xml:space="preserve"> but will sign his acceptance of office before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180752" w:rsidRPr="00DD0232" w:rsidRDefault="00180752" w:rsidP="00CA41CA">
            <w:pPr>
              <w:tabs>
                <w:tab w:val="left" w:pos="4500"/>
                <w:tab w:val="left" w:pos="5940"/>
              </w:tabs>
              <w:spacing w:after="120"/>
              <w:rPr>
                <w:rFonts w:cs="Arial"/>
                <w:sz w:val="18"/>
                <w:szCs w:val="18"/>
              </w:rPr>
            </w:pPr>
          </w:p>
        </w:tc>
      </w:tr>
      <w:tr w:rsidR="00D2245B"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2245B" w:rsidRPr="00DD0232" w:rsidRDefault="00D2245B" w:rsidP="006D2CDB">
            <w:pPr>
              <w:spacing w:before="120"/>
              <w:rPr>
                <w:rFonts w:cs="Arial"/>
                <w:b/>
                <w:sz w:val="18"/>
                <w:szCs w:val="18"/>
              </w:rPr>
            </w:pPr>
            <w:r w:rsidRPr="00DD0232">
              <w:rPr>
                <w:rFonts w:cs="Arial"/>
                <w:b/>
                <w:sz w:val="18"/>
                <w:szCs w:val="18"/>
              </w:rPr>
              <w:t>2022-00</w:t>
            </w:r>
            <w:r w:rsidR="006D2CDB" w:rsidRPr="00DD0232">
              <w:rPr>
                <w:rFonts w:cs="Arial"/>
                <w:b/>
                <w:sz w:val="18"/>
                <w:szCs w:val="18"/>
              </w:rPr>
              <w:t>32</w:t>
            </w:r>
          </w:p>
        </w:tc>
        <w:tc>
          <w:tcPr>
            <w:tcW w:w="7835" w:type="dxa"/>
            <w:tcBorders>
              <w:top w:val="single" w:sz="4" w:space="0" w:color="auto"/>
              <w:left w:val="single" w:sz="4" w:space="0" w:color="auto"/>
              <w:bottom w:val="single" w:sz="4" w:space="0" w:color="auto"/>
              <w:right w:val="single" w:sz="4" w:space="0" w:color="auto"/>
            </w:tcBorders>
          </w:tcPr>
          <w:p w:rsidR="00D2245B" w:rsidRPr="00DD0232" w:rsidRDefault="00D2245B" w:rsidP="00DD4A43">
            <w:pPr>
              <w:spacing w:before="120" w:after="120"/>
              <w:jc w:val="both"/>
              <w:rPr>
                <w:rFonts w:cs="Arial"/>
                <w:b/>
                <w:sz w:val="18"/>
                <w:szCs w:val="18"/>
              </w:rPr>
            </w:pPr>
            <w:r w:rsidRPr="00DD0232">
              <w:rPr>
                <w:rFonts w:cs="Arial"/>
                <w:b/>
                <w:sz w:val="18"/>
                <w:szCs w:val="18"/>
              </w:rPr>
              <w:t>Chairman’s Report</w:t>
            </w:r>
          </w:p>
          <w:p w:rsidR="00D2245B" w:rsidRPr="00DD0232" w:rsidRDefault="006D2CDB" w:rsidP="006D2CDB">
            <w:pPr>
              <w:pStyle w:val="xmsonormal"/>
              <w:shd w:val="clear" w:color="auto" w:fill="FFFFFF"/>
              <w:spacing w:before="0" w:beforeAutospacing="0" w:after="120" w:afterAutospacing="0"/>
              <w:textAlignment w:val="baseline"/>
              <w:rPr>
                <w:rFonts w:ascii="Arial" w:hAnsi="Arial" w:cs="Arial"/>
                <w:color w:val="201F1E"/>
                <w:sz w:val="18"/>
                <w:szCs w:val="22"/>
              </w:rPr>
            </w:pPr>
            <w:proofErr w:type="gramStart"/>
            <w:r w:rsidRPr="00DD0232">
              <w:rPr>
                <w:rFonts w:ascii="Arial" w:hAnsi="Arial" w:cs="Arial"/>
                <w:color w:val="201F1E"/>
                <w:sz w:val="18"/>
                <w:szCs w:val="22"/>
                <w:bdr w:val="none" w:sz="0" w:space="0" w:color="auto" w:frame="1"/>
                <w:lang w:val="en-US"/>
              </w:rPr>
              <w:t>Nothing to add that isn’t on the agenda</w:t>
            </w:r>
            <w:r w:rsidR="00D2245B" w:rsidRPr="00DD0232">
              <w:rPr>
                <w:rFonts w:ascii="Arial" w:hAnsi="Arial" w:cs="Arial"/>
                <w:color w:val="201F1E"/>
                <w:sz w:val="18"/>
                <w:szCs w:val="22"/>
                <w:bdr w:val="none" w:sz="0" w:space="0" w:color="auto" w:frame="1"/>
                <w:lang w:val="en-US"/>
              </w:rPr>
              <w:t>.</w:t>
            </w:r>
            <w:proofErr w:type="gramEnd"/>
          </w:p>
        </w:tc>
        <w:tc>
          <w:tcPr>
            <w:tcW w:w="1281" w:type="dxa"/>
            <w:tcBorders>
              <w:top w:val="single" w:sz="4" w:space="0" w:color="auto"/>
              <w:left w:val="single" w:sz="4" w:space="0" w:color="auto"/>
              <w:bottom w:val="single" w:sz="4" w:space="0" w:color="auto"/>
              <w:right w:val="single" w:sz="4" w:space="0" w:color="auto"/>
            </w:tcBorders>
            <w:vAlign w:val="center"/>
          </w:tcPr>
          <w:p w:rsidR="00D2245B" w:rsidRPr="00DD0232" w:rsidRDefault="00D2245B" w:rsidP="00CA41CA">
            <w:pPr>
              <w:tabs>
                <w:tab w:val="left" w:pos="4500"/>
                <w:tab w:val="left" w:pos="5940"/>
              </w:tabs>
              <w:spacing w:after="120"/>
              <w:rPr>
                <w:rFonts w:cs="Arial"/>
                <w:sz w:val="18"/>
                <w:szCs w:val="18"/>
              </w:rPr>
            </w:pPr>
          </w:p>
        </w:tc>
      </w:tr>
      <w:tr w:rsidR="00097454"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097454" w:rsidRPr="00DD0232" w:rsidRDefault="00097454" w:rsidP="00D13711">
            <w:pPr>
              <w:spacing w:before="120"/>
              <w:rPr>
                <w:rFonts w:cs="Arial"/>
                <w:b/>
                <w:sz w:val="18"/>
                <w:szCs w:val="18"/>
              </w:rPr>
            </w:pPr>
            <w:r w:rsidRPr="00DD0232">
              <w:rPr>
                <w:rFonts w:cs="Arial"/>
                <w:b/>
                <w:sz w:val="18"/>
                <w:szCs w:val="18"/>
              </w:rPr>
              <w:t>2022-0033</w:t>
            </w:r>
          </w:p>
        </w:tc>
        <w:tc>
          <w:tcPr>
            <w:tcW w:w="7835" w:type="dxa"/>
            <w:tcBorders>
              <w:top w:val="single" w:sz="4" w:space="0" w:color="auto"/>
              <w:left w:val="single" w:sz="4" w:space="0" w:color="auto"/>
              <w:bottom w:val="single" w:sz="4" w:space="0" w:color="auto"/>
              <w:right w:val="single" w:sz="4" w:space="0" w:color="auto"/>
            </w:tcBorders>
          </w:tcPr>
          <w:p w:rsidR="00097454" w:rsidRPr="00DD0232" w:rsidRDefault="00097454" w:rsidP="00DD4A43">
            <w:pPr>
              <w:spacing w:before="120" w:after="120"/>
              <w:jc w:val="both"/>
              <w:rPr>
                <w:rFonts w:cs="Arial"/>
                <w:b/>
                <w:sz w:val="18"/>
                <w:szCs w:val="18"/>
              </w:rPr>
            </w:pPr>
            <w:r w:rsidRPr="00DD0232">
              <w:rPr>
                <w:rFonts w:cs="Arial"/>
                <w:b/>
                <w:sz w:val="18"/>
                <w:szCs w:val="18"/>
              </w:rPr>
              <w:t>Calendar of meetings for 2022-23</w:t>
            </w:r>
          </w:p>
          <w:p w:rsidR="00097454" w:rsidRPr="00DD0232" w:rsidRDefault="00097454" w:rsidP="00A73D89">
            <w:pPr>
              <w:spacing w:before="120" w:after="120"/>
              <w:jc w:val="both"/>
              <w:rPr>
                <w:rFonts w:cs="Arial"/>
                <w:sz w:val="18"/>
                <w:szCs w:val="18"/>
              </w:rPr>
            </w:pPr>
            <w:r w:rsidRPr="00DD0232">
              <w:rPr>
                <w:rFonts w:cs="Arial"/>
                <w:sz w:val="18"/>
                <w:szCs w:val="18"/>
              </w:rPr>
              <w:t xml:space="preserve">The calendar of meetings was unanimously </w:t>
            </w:r>
            <w:r w:rsidRPr="00DD0232">
              <w:rPr>
                <w:rFonts w:cs="Arial"/>
                <w:b/>
                <w:sz w:val="18"/>
                <w:szCs w:val="18"/>
              </w:rPr>
              <w:t>approved</w:t>
            </w:r>
            <w:r w:rsidR="00A73D89" w:rsidRPr="00DD0232">
              <w:rPr>
                <w:rFonts w:cs="Arial"/>
                <w:sz w:val="18"/>
                <w:szCs w:val="18"/>
              </w:rPr>
              <w:t xml:space="preserve"> (see attached).</w:t>
            </w:r>
          </w:p>
        </w:tc>
        <w:tc>
          <w:tcPr>
            <w:tcW w:w="1281" w:type="dxa"/>
            <w:tcBorders>
              <w:top w:val="single" w:sz="4" w:space="0" w:color="auto"/>
              <w:left w:val="single" w:sz="4" w:space="0" w:color="auto"/>
              <w:bottom w:val="single" w:sz="4" w:space="0" w:color="auto"/>
              <w:right w:val="single" w:sz="4" w:space="0" w:color="auto"/>
            </w:tcBorders>
            <w:vAlign w:val="center"/>
          </w:tcPr>
          <w:p w:rsidR="00097454" w:rsidRPr="00DD0232" w:rsidRDefault="00097454" w:rsidP="00CA41CA">
            <w:pPr>
              <w:tabs>
                <w:tab w:val="left" w:pos="4500"/>
                <w:tab w:val="left" w:pos="5940"/>
              </w:tabs>
              <w:spacing w:after="120"/>
              <w:rPr>
                <w:rFonts w:cs="Arial"/>
                <w:sz w:val="18"/>
                <w:szCs w:val="18"/>
              </w:rPr>
            </w:pPr>
          </w:p>
        </w:tc>
      </w:tr>
      <w:tr w:rsidR="005F48FE"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5F48FE" w:rsidRPr="00DD0232" w:rsidRDefault="005F48FE" w:rsidP="008064EE">
            <w:pPr>
              <w:spacing w:before="120"/>
              <w:rPr>
                <w:rFonts w:cs="Arial"/>
                <w:b/>
                <w:sz w:val="18"/>
                <w:szCs w:val="18"/>
              </w:rPr>
            </w:pPr>
            <w:r w:rsidRPr="00DD0232">
              <w:rPr>
                <w:rFonts w:cs="Arial"/>
                <w:b/>
                <w:sz w:val="18"/>
                <w:szCs w:val="18"/>
              </w:rPr>
              <w:t>2022-00</w:t>
            </w:r>
            <w:r w:rsidR="008064EE" w:rsidRPr="00DD0232">
              <w:rPr>
                <w:rFonts w:cs="Arial"/>
                <w:b/>
                <w:sz w:val="18"/>
                <w:szCs w:val="18"/>
              </w:rPr>
              <w:t>34</w:t>
            </w:r>
          </w:p>
        </w:tc>
        <w:tc>
          <w:tcPr>
            <w:tcW w:w="7835" w:type="dxa"/>
            <w:tcBorders>
              <w:top w:val="single" w:sz="4" w:space="0" w:color="auto"/>
              <w:left w:val="single" w:sz="4" w:space="0" w:color="auto"/>
              <w:bottom w:val="single" w:sz="4" w:space="0" w:color="auto"/>
              <w:right w:val="single" w:sz="4" w:space="0" w:color="auto"/>
            </w:tcBorders>
          </w:tcPr>
          <w:p w:rsidR="005F48FE" w:rsidRPr="00DD0232" w:rsidRDefault="00F440D4" w:rsidP="00DD4A43">
            <w:pPr>
              <w:spacing w:before="120" w:after="120"/>
              <w:jc w:val="both"/>
              <w:rPr>
                <w:rFonts w:cs="Arial"/>
                <w:b/>
                <w:sz w:val="18"/>
                <w:szCs w:val="18"/>
              </w:rPr>
            </w:pPr>
            <w:r w:rsidRPr="00DD0232">
              <w:rPr>
                <w:rFonts w:cs="Arial"/>
                <w:b/>
                <w:sz w:val="18"/>
                <w:szCs w:val="18"/>
              </w:rPr>
              <w:t>John Evans Good Citizen Award</w:t>
            </w:r>
          </w:p>
          <w:p w:rsidR="005F48FE" w:rsidRPr="00DD0232" w:rsidRDefault="00F440D4" w:rsidP="00DD4A43">
            <w:pPr>
              <w:spacing w:before="120" w:after="120"/>
              <w:jc w:val="both"/>
              <w:rPr>
                <w:rFonts w:cs="Arial"/>
                <w:sz w:val="18"/>
                <w:szCs w:val="18"/>
              </w:rPr>
            </w:pPr>
            <w:r w:rsidRPr="00DD0232">
              <w:rPr>
                <w:rFonts w:cs="Arial"/>
                <w:sz w:val="18"/>
                <w:szCs w:val="18"/>
              </w:rPr>
              <w:t>The presentation of the John Evans Good Citizen Award will take place at the Annual Parish Meeting on the 11</w:t>
            </w:r>
            <w:r w:rsidRPr="00DD0232">
              <w:rPr>
                <w:rFonts w:cs="Arial"/>
                <w:sz w:val="18"/>
                <w:szCs w:val="18"/>
                <w:vertAlign w:val="superscript"/>
              </w:rPr>
              <w:t>th</w:t>
            </w:r>
            <w:r w:rsidRPr="00DD0232">
              <w:rPr>
                <w:rFonts w:cs="Arial"/>
                <w:sz w:val="18"/>
                <w:szCs w:val="18"/>
              </w:rPr>
              <w:t xml:space="preserve"> April.</w:t>
            </w:r>
          </w:p>
          <w:p w:rsidR="00F440D4" w:rsidRPr="00DD0232" w:rsidRDefault="00F440D4" w:rsidP="00DD4A43">
            <w:pPr>
              <w:spacing w:before="120" w:after="120"/>
              <w:jc w:val="both"/>
              <w:rPr>
                <w:rFonts w:cs="Arial"/>
                <w:sz w:val="18"/>
                <w:szCs w:val="18"/>
              </w:rPr>
            </w:pPr>
            <w:r w:rsidRPr="00DD0232">
              <w:rPr>
                <w:rFonts w:cs="Arial"/>
                <w:sz w:val="18"/>
                <w:szCs w:val="18"/>
              </w:rPr>
              <w:t>Councillors were asked to send nominations to the Clerk.</w:t>
            </w:r>
          </w:p>
          <w:p w:rsidR="00F440D4" w:rsidRPr="00DD0232" w:rsidRDefault="00F440D4" w:rsidP="00DD4A43">
            <w:pPr>
              <w:spacing w:before="120" w:after="120"/>
              <w:jc w:val="both"/>
              <w:rPr>
                <w:rFonts w:cs="Arial"/>
                <w:sz w:val="18"/>
                <w:szCs w:val="18"/>
              </w:rPr>
            </w:pPr>
            <w:r w:rsidRPr="00DD0232">
              <w:rPr>
                <w:rFonts w:cs="Arial"/>
                <w:sz w:val="18"/>
                <w:szCs w:val="18"/>
              </w:rPr>
              <w:t>Previous winners can be nominated again, as can groups.</w:t>
            </w:r>
          </w:p>
          <w:p w:rsidR="007A4547" w:rsidRPr="00DD0232" w:rsidRDefault="00F440D4" w:rsidP="009D4458">
            <w:pPr>
              <w:spacing w:before="120" w:after="120"/>
              <w:jc w:val="both"/>
              <w:rPr>
                <w:rFonts w:cs="Arial"/>
                <w:sz w:val="18"/>
                <w:szCs w:val="18"/>
              </w:rPr>
            </w:pPr>
            <w:r w:rsidRPr="00DD0232">
              <w:rPr>
                <w:rFonts w:cs="Arial"/>
                <w:sz w:val="18"/>
                <w:szCs w:val="18"/>
              </w:rPr>
              <w:t>Nominations from outside the Council will also be accepted.  The Clerk will advertise the award</w:t>
            </w:r>
            <w:r w:rsidR="009D4458" w:rsidRPr="00DD0232">
              <w:rPr>
                <w:rFonts w:cs="Arial"/>
                <w:sz w:val="18"/>
                <w:szCs w:val="18"/>
              </w:rPr>
              <w:t xml:space="preserve"> and ask for nominations</w:t>
            </w:r>
            <w:r w:rsidRPr="00DD0232">
              <w:rPr>
                <w:rFonts w:cs="Arial"/>
                <w:sz w:val="18"/>
                <w:szCs w:val="18"/>
              </w:rPr>
              <w:t>.</w:t>
            </w:r>
            <w:r w:rsidR="009D4458" w:rsidRPr="00DD0232">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9D4458" w:rsidRPr="00DD0232" w:rsidRDefault="009D4458" w:rsidP="00CA41CA">
            <w:pPr>
              <w:tabs>
                <w:tab w:val="left" w:pos="4500"/>
                <w:tab w:val="left" w:pos="5940"/>
              </w:tabs>
              <w:spacing w:after="120"/>
              <w:rPr>
                <w:rFonts w:cs="Arial"/>
                <w:sz w:val="18"/>
                <w:szCs w:val="18"/>
              </w:rPr>
            </w:pPr>
          </w:p>
          <w:p w:rsidR="009D4458" w:rsidRPr="00DD0232" w:rsidRDefault="009D4458" w:rsidP="00CA41CA">
            <w:pPr>
              <w:tabs>
                <w:tab w:val="left" w:pos="4500"/>
                <w:tab w:val="left" w:pos="5940"/>
              </w:tabs>
              <w:spacing w:after="120"/>
              <w:rPr>
                <w:rFonts w:cs="Arial"/>
                <w:sz w:val="18"/>
                <w:szCs w:val="18"/>
              </w:rPr>
            </w:pPr>
          </w:p>
          <w:p w:rsidR="009D4458" w:rsidRPr="00DD0232" w:rsidRDefault="009D4458" w:rsidP="00CA41CA">
            <w:pPr>
              <w:tabs>
                <w:tab w:val="left" w:pos="4500"/>
                <w:tab w:val="left" w:pos="5940"/>
              </w:tabs>
              <w:spacing w:after="120"/>
              <w:rPr>
                <w:rFonts w:cs="Arial"/>
                <w:sz w:val="18"/>
                <w:szCs w:val="18"/>
              </w:rPr>
            </w:pPr>
          </w:p>
          <w:p w:rsidR="009D4458" w:rsidRPr="00DD0232" w:rsidRDefault="009D4458" w:rsidP="00CA41CA">
            <w:pPr>
              <w:tabs>
                <w:tab w:val="left" w:pos="4500"/>
                <w:tab w:val="left" w:pos="5940"/>
              </w:tabs>
              <w:spacing w:after="120"/>
              <w:rPr>
                <w:rFonts w:cs="Arial"/>
                <w:sz w:val="18"/>
                <w:szCs w:val="18"/>
              </w:rPr>
            </w:pPr>
          </w:p>
          <w:p w:rsidR="009D4458" w:rsidRPr="00DD0232" w:rsidRDefault="009D4458" w:rsidP="00CA41CA">
            <w:pPr>
              <w:tabs>
                <w:tab w:val="left" w:pos="4500"/>
                <w:tab w:val="left" w:pos="5940"/>
              </w:tabs>
              <w:spacing w:after="120"/>
              <w:rPr>
                <w:rFonts w:cs="Arial"/>
                <w:sz w:val="18"/>
                <w:szCs w:val="18"/>
              </w:rPr>
            </w:pPr>
          </w:p>
          <w:p w:rsidR="005F48FE" w:rsidRPr="00DD0232" w:rsidRDefault="009D4458" w:rsidP="00CA41CA">
            <w:pPr>
              <w:tabs>
                <w:tab w:val="left" w:pos="4500"/>
                <w:tab w:val="left" w:pos="5940"/>
              </w:tabs>
              <w:spacing w:after="120"/>
              <w:rPr>
                <w:rFonts w:cs="Arial"/>
                <w:sz w:val="18"/>
                <w:szCs w:val="18"/>
              </w:rPr>
            </w:pPr>
            <w:r w:rsidRPr="00DD0232">
              <w:rPr>
                <w:rFonts w:cs="Arial"/>
                <w:sz w:val="18"/>
                <w:szCs w:val="18"/>
              </w:rPr>
              <w:t>*Clerk</w:t>
            </w:r>
          </w:p>
        </w:tc>
      </w:tr>
      <w:tr w:rsidR="00DD4A43"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tcPr>
          <w:p w:rsidR="00DD4A43" w:rsidRPr="00DD0232" w:rsidRDefault="002240FE" w:rsidP="00D13711">
            <w:pPr>
              <w:spacing w:before="120"/>
              <w:rPr>
                <w:rFonts w:cs="Arial"/>
                <w:b/>
                <w:sz w:val="18"/>
                <w:szCs w:val="18"/>
              </w:rPr>
            </w:pPr>
            <w:r w:rsidRPr="00DD0232">
              <w:rPr>
                <w:rFonts w:cs="Arial"/>
                <w:b/>
                <w:sz w:val="18"/>
                <w:szCs w:val="18"/>
              </w:rPr>
              <w:t>202</w:t>
            </w:r>
            <w:r w:rsidR="00D2245B" w:rsidRPr="00DD0232">
              <w:rPr>
                <w:rFonts w:cs="Arial"/>
                <w:b/>
                <w:sz w:val="18"/>
                <w:szCs w:val="18"/>
              </w:rPr>
              <w:t>2</w:t>
            </w:r>
            <w:r w:rsidRPr="00DD0232">
              <w:rPr>
                <w:rFonts w:cs="Arial"/>
                <w:b/>
                <w:sz w:val="18"/>
                <w:szCs w:val="18"/>
              </w:rPr>
              <w:t>-0</w:t>
            </w:r>
            <w:r w:rsidR="00BF3AFB" w:rsidRPr="00DD0232">
              <w:rPr>
                <w:rFonts w:cs="Arial"/>
                <w:b/>
                <w:sz w:val="18"/>
                <w:szCs w:val="18"/>
              </w:rPr>
              <w:t>0</w:t>
            </w:r>
            <w:r w:rsidR="008064EE" w:rsidRPr="00DD0232">
              <w:rPr>
                <w:rFonts w:cs="Arial"/>
                <w:b/>
                <w:sz w:val="18"/>
                <w:szCs w:val="18"/>
              </w:rPr>
              <w:t>35</w:t>
            </w:r>
          </w:p>
          <w:p w:rsidR="00DD4A43" w:rsidRPr="00DD0232" w:rsidRDefault="00DD4A43" w:rsidP="00F64561">
            <w:pPr>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rsidR="00B7027F" w:rsidRPr="00DD0232" w:rsidRDefault="005F0714" w:rsidP="00DD4A43">
            <w:pPr>
              <w:spacing w:before="120" w:after="120"/>
              <w:jc w:val="both"/>
              <w:rPr>
                <w:rFonts w:cs="Arial"/>
                <w:b/>
                <w:sz w:val="18"/>
                <w:szCs w:val="18"/>
              </w:rPr>
            </w:pPr>
            <w:r w:rsidRPr="00DD0232">
              <w:rPr>
                <w:rFonts w:cs="Arial"/>
                <w:b/>
                <w:sz w:val="18"/>
                <w:szCs w:val="18"/>
              </w:rPr>
              <w:t>Committee Reports</w:t>
            </w:r>
          </w:p>
          <w:p w:rsidR="00F91B32" w:rsidRPr="00DD0232" w:rsidRDefault="00F91B32" w:rsidP="00F91B32">
            <w:pPr>
              <w:spacing w:after="120"/>
              <w:rPr>
                <w:b/>
                <w:sz w:val="18"/>
                <w:szCs w:val="16"/>
              </w:rPr>
            </w:pPr>
            <w:r w:rsidRPr="00DD0232">
              <w:rPr>
                <w:b/>
                <w:sz w:val="18"/>
                <w:szCs w:val="16"/>
              </w:rPr>
              <w:t>Sports Hub update given by Cllr Wilkins</w:t>
            </w:r>
          </w:p>
          <w:p w:rsidR="00C32AFA" w:rsidRPr="00DD0232" w:rsidRDefault="007A22A4" w:rsidP="003D416A">
            <w:pPr>
              <w:spacing w:after="120"/>
              <w:rPr>
                <w:sz w:val="18"/>
                <w:szCs w:val="16"/>
              </w:rPr>
            </w:pPr>
            <w:r w:rsidRPr="00DD0232">
              <w:rPr>
                <w:sz w:val="18"/>
                <w:szCs w:val="16"/>
              </w:rPr>
              <w:t>There has been an announcement posted today, hopefully seen as a s</w:t>
            </w:r>
            <w:r w:rsidR="003D416A" w:rsidRPr="00DD0232">
              <w:rPr>
                <w:sz w:val="18"/>
                <w:szCs w:val="16"/>
              </w:rPr>
              <w:t>ignificant and positive development</w:t>
            </w:r>
            <w:r w:rsidR="00C32AFA" w:rsidRPr="00DD0232">
              <w:rPr>
                <w:sz w:val="18"/>
                <w:szCs w:val="16"/>
              </w:rPr>
              <w:t>.</w:t>
            </w:r>
            <w:r w:rsidR="003D416A" w:rsidRPr="00DD0232">
              <w:rPr>
                <w:sz w:val="18"/>
                <w:szCs w:val="16"/>
              </w:rPr>
              <w:t xml:space="preserve">  The Council met on the 10</w:t>
            </w:r>
            <w:r w:rsidR="003D416A" w:rsidRPr="00DD0232">
              <w:rPr>
                <w:sz w:val="18"/>
                <w:szCs w:val="16"/>
                <w:vertAlign w:val="superscript"/>
              </w:rPr>
              <w:t>th</w:t>
            </w:r>
            <w:r w:rsidR="003D416A" w:rsidRPr="00DD0232">
              <w:rPr>
                <w:sz w:val="18"/>
                <w:szCs w:val="16"/>
              </w:rPr>
              <w:t xml:space="preserve"> February to look at the contract and agreed to appoint S&amp;C </w:t>
            </w:r>
            <w:proofErr w:type="spellStart"/>
            <w:r w:rsidR="003D416A" w:rsidRPr="00DD0232">
              <w:rPr>
                <w:sz w:val="18"/>
                <w:szCs w:val="16"/>
              </w:rPr>
              <w:t>Slatter</w:t>
            </w:r>
            <w:proofErr w:type="spellEnd"/>
            <w:r w:rsidR="003D416A" w:rsidRPr="00DD0232">
              <w:rPr>
                <w:sz w:val="18"/>
                <w:szCs w:val="16"/>
              </w:rPr>
              <w:t xml:space="preserve"> to construct the</w:t>
            </w:r>
            <w:r w:rsidRPr="00DD0232">
              <w:rPr>
                <w:sz w:val="18"/>
                <w:szCs w:val="16"/>
              </w:rPr>
              <w:t xml:space="preserve"> floodlit 3G</w:t>
            </w:r>
            <w:r w:rsidR="003D416A" w:rsidRPr="00DD0232">
              <w:rPr>
                <w:sz w:val="18"/>
                <w:szCs w:val="16"/>
              </w:rPr>
              <w:t xml:space="preserve"> pitch, car park, services, and landscaping.  The decision</w:t>
            </w:r>
            <w:r w:rsidRPr="00DD0232">
              <w:rPr>
                <w:sz w:val="18"/>
                <w:szCs w:val="16"/>
              </w:rPr>
              <w:t xml:space="preserve"> made in November</w:t>
            </w:r>
            <w:r w:rsidR="003D416A" w:rsidRPr="00DD0232">
              <w:rPr>
                <w:sz w:val="18"/>
                <w:szCs w:val="16"/>
              </w:rPr>
              <w:t xml:space="preserve"> was based on the affordability at the time but meant a compromise on the pitch size, which was smaller than the Council wanted.  </w:t>
            </w:r>
          </w:p>
          <w:p w:rsidR="003D416A" w:rsidRPr="00DD0232" w:rsidRDefault="00306C16" w:rsidP="003D416A">
            <w:pPr>
              <w:spacing w:after="120"/>
              <w:rPr>
                <w:sz w:val="18"/>
                <w:szCs w:val="16"/>
              </w:rPr>
            </w:pPr>
            <w:r w:rsidRPr="00DD0232">
              <w:rPr>
                <w:sz w:val="18"/>
                <w:szCs w:val="16"/>
              </w:rPr>
              <w:t>The</w:t>
            </w:r>
            <w:r w:rsidR="003D416A" w:rsidRPr="00DD0232">
              <w:rPr>
                <w:sz w:val="18"/>
                <w:szCs w:val="16"/>
              </w:rPr>
              <w:t xml:space="preserve"> working group took on board that Councillors ideally wanted a larger pitch and there was similar feedback from residents.  This meant the Council would be providing something that was not quite </w:t>
            </w:r>
            <w:r w:rsidRPr="00DD0232">
              <w:rPr>
                <w:sz w:val="18"/>
                <w:szCs w:val="16"/>
              </w:rPr>
              <w:t>as expected or wanted</w:t>
            </w:r>
            <w:r w:rsidR="003D416A" w:rsidRPr="00DD0232">
              <w:rPr>
                <w:sz w:val="18"/>
                <w:szCs w:val="16"/>
              </w:rPr>
              <w:t xml:space="preserve"> so the decision was reconsidered.  </w:t>
            </w:r>
          </w:p>
          <w:p w:rsidR="00306C16" w:rsidRPr="00DD0232" w:rsidRDefault="003D416A" w:rsidP="00306C16">
            <w:pPr>
              <w:spacing w:after="120"/>
              <w:rPr>
                <w:sz w:val="18"/>
                <w:szCs w:val="16"/>
              </w:rPr>
            </w:pPr>
            <w:r w:rsidRPr="00DD0232">
              <w:rPr>
                <w:sz w:val="18"/>
                <w:szCs w:val="16"/>
              </w:rPr>
              <w:t>The working group spoke to consultants and Broadland and it was suggested the project could be delivered in a different way.  By uncoupling the building from the pitch there was less financial pressure and the project could be delivered in phases.</w:t>
            </w:r>
            <w:r w:rsidR="00306C16" w:rsidRPr="00DD0232">
              <w:rPr>
                <w:sz w:val="18"/>
                <w:szCs w:val="16"/>
              </w:rPr>
              <w:t xml:space="preserve">  There is a risk in terms of cost but also benefits. By phasing the project there is now the option to look at additional funding to maximise the potential of the facility.  There may be need for an interim facility while </w:t>
            </w:r>
            <w:r w:rsidR="003017B5" w:rsidRPr="00DD0232">
              <w:rPr>
                <w:sz w:val="18"/>
                <w:szCs w:val="16"/>
              </w:rPr>
              <w:t xml:space="preserve">the design </w:t>
            </w:r>
            <w:r w:rsidR="003017B5" w:rsidRPr="00DD0232">
              <w:rPr>
                <w:sz w:val="18"/>
                <w:szCs w:val="16"/>
              </w:rPr>
              <w:lastRenderedPageBreak/>
              <w:t>of the pavilion is being</w:t>
            </w:r>
            <w:r w:rsidR="00306C16" w:rsidRPr="00DD0232">
              <w:rPr>
                <w:sz w:val="18"/>
                <w:szCs w:val="16"/>
              </w:rPr>
              <w:t xml:space="preserve"> considered.</w:t>
            </w:r>
          </w:p>
          <w:p w:rsidR="003D416A" w:rsidRPr="00DD0232" w:rsidRDefault="003D416A" w:rsidP="003D416A">
            <w:pPr>
              <w:spacing w:after="120"/>
              <w:rPr>
                <w:sz w:val="18"/>
                <w:szCs w:val="16"/>
              </w:rPr>
            </w:pPr>
            <w:r w:rsidRPr="00DD0232">
              <w:rPr>
                <w:sz w:val="18"/>
                <w:szCs w:val="16"/>
              </w:rPr>
              <w:t xml:space="preserve">The pitch to be delivered now is 91m x 55m plus 3m runoff, which can be used </w:t>
            </w:r>
            <w:proofErr w:type="gramStart"/>
            <w:r w:rsidRPr="00DD0232">
              <w:rPr>
                <w:sz w:val="18"/>
                <w:szCs w:val="16"/>
              </w:rPr>
              <w:t>for under 16 match play,</w:t>
            </w:r>
            <w:proofErr w:type="gramEnd"/>
            <w:r w:rsidRPr="00DD0232">
              <w:rPr>
                <w:sz w:val="18"/>
                <w:szCs w:val="16"/>
              </w:rPr>
              <w:t xml:space="preserve"> and is sufficiently large for current </w:t>
            </w:r>
            <w:proofErr w:type="spellStart"/>
            <w:r w:rsidRPr="00DD0232">
              <w:rPr>
                <w:sz w:val="18"/>
                <w:szCs w:val="16"/>
              </w:rPr>
              <w:t>Anglian</w:t>
            </w:r>
            <w:proofErr w:type="spellEnd"/>
            <w:r w:rsidRPr="00DD0232">
              <w:rPr>
                <w:sz w:val="18"/>
                <w:szCs w:val="16"/>
              </w:rPr>
              <w:t xml:space="preserve"> Combination Adult league requirements.</w:t>
            </w:r>
            <w:r w:rsidR="00306C16" w:rsidRPr="00DD0232">
              <w:rPr>
                <w:sz w:val="18"/>
                <w:szCs w:val="16"/>
              </w:rPr>
              <w:t xml:space="preserve">  There is not room for a larger pitch.</w:t>
            </w:r>
          </w:p>
          <w:p w:rsidR="003017B5" w:rsidRPr="00DD0232" w:rsidRDefault="003017B5" w:rsidP="003D416A">
            <w:pPr>
              <w:spacing w:after="120"/>
              <w:rPr>
                <w:sz w:val="18"/>
                <w:szCs w:val="16"/>
              </w:rPr>
            </w:pPr>
            <w:r w:rsidRPr="00DD0232">
              <w:rPr>
                <w:sz w:val="18"/>
                <w:szCs w:val="16"/>
              </w:rPr>
              <w:t>The working group is also looking at what other facilities could be provided on site for future phases.</w:t>
            </w:r>
          </w:p>
          <w:p w:rsidR="006737C8" w:rsidRPr="00DD0232" w:rsidRDefault="006737C8" w:rsidP="00284FAF">
            <w:pPr>
              <w:spacing w:after="120"/>
              <w:rPr>
                <w:b/>
                <w:sz w:val="18"/>
                <w:szCs w:val="16"/>
              </w:rPr>
            </w:pPr>
            <w:r w:rsidRPr="00DD0232">
              <w:rPr>
                <w:b/>
                <w:sz w:val="18"/>
                <w:szCs w:val="16"/>
              </w:rPr>
              <w:t>Recreational Land East of the Memorial Hall</w:t>
            </w:r>
            <w:r w:rsidR="007F5EF6" w:rsidRPr="00DD0232">
              <w:rPr>
                <w:b/>
                <w:sz w:val="18"/>
                <w:szCs w:val="16"/>
              </w:rPr>
              <w:t xml:space="preserve"> </w:t>
            </w:r>
            <w:r w:rsidR="00654052" w:rsidRPr="00DD0232">
              <w:rPr>
                <w:b/>
                <w:sz w:val="18"/>
                <w:szCs w:val="16"/>
              </w:rPr>
              <w:t>by Cllr Gabillia</w:t>
            </w:r>
          </w:p>
          <w:p w:rsidR="00C32AFA" w:rsidRPr="00DD0232" w:rsidRDefault="005F512D" w:rsidP="00C32AFA">
            <w:pPr>
              <w:tabs>
                <w:tab w:val="left" w:pos="4500"/>
                <w:tab w:val="left" w:pos="5940"/>
              </w:tabs>
              <w:spacing w:before="120" w:after="120"/>
              <w:rPr>
                <w:bCs/>
                <w:sz w:val="18"/>
                <w:szCs w:val="16"/>
              </w:rPr>
            </w:pPr>
            <w:r w:rsidRPr="00DD0232">
              <w:rPr>
                <w:bCs/>
                <w:sz w:val="18"/>
                <w:szCs w:val="16"/>
              </w:rPr>
              <w:t>Not much to update this month.  The Village Green subgroup of Cllrs Gabillia and Savory, and Richard Farley will move forward with the planning on the back of the survey.</w:t>
            </w:r>
          </w:p>
          <w:p w:rsidR="005F512D" w:rsidRPr="00DD0232" w:rsidRDefault="005F512D" w:rsidP="00A115DB">
            <w:pPr>
              <w:tabs>
                <w:tab w:val="left" w:pos="4500"/>
                <w:tab w:val="left" w:pos="5940"/>
              </w:tabs>
              <w:spacing w:before="120" w:after="120"/>
              <w:rPr>
                <w:bCs/>
                <w:sz w:val="18"/>
                <w:szCs w:val="16"/>
              </w:rPr>
            </w:pPr>
            <w:r w:rsidRPr="00DD0232">
              <w:rPr>
                <w:bCs/>
                <w:sz w:val="18"/>
                <w:szCs w:val="16"/>
              </w:rPr>
              <w:t>There is a Country Park meeting with Blofield on Wednesday but we are still waiting for the detailed plans of the attenuation ponds.</w:t>
            </w:r>
          </w:p>
          <w:p w:rsidR="005F512D" w:rsidRPr="00DD0232" w:rsidRDefault="005F512D" w:rsidP="00A115DB">
            <w:pPr>
              <w:tabs>
                <w:tab w:val="left" w:pos="4500"/>
                <w:tab w:val="left" w:pos="5940"/>
              </w:tabs>
              <w:spacing w:before="120" w:after="120"/>
              <w:rPr>
                <w:bCs/>
                <w:sz w:val="18"/>
                <w:szCs w:val="16"/>
              </w:rPr>
            </w:pPr>
            <w:r w:rsidRPr="00DD0232">
              <w:rPr>
                <w:bCs/>
                <w:sz w:val="18"/>
                <w:szCs w:val="16"/>
              </w:rPr>
              <w:t>The S106 money for the projects won’t be received until construction starts on the houses.</w:t>
            </w:r>
          </w:p>
          <w:p w:rsidR="00F505DD" w:rsidRPr="00DD0232" w:rsidRDefault="00F505DD" w:rsidP="00A115DB">
            <w:pPr>
              <w:tabs>
                <w:tab w:val="left" w:pos="4500"/>
                <w:tab w:val="left" w:pos="5940"/>
              </w:tabs>
              <w:spacing w:before="120" w:after="120"/>
              <w:rPr>
                <w:b/>
                <w:bCs/>
                <w:sz w:val="18"/>
                <w:szCs w:val="16"/>
              </w:rPr>
            </w:pPr>
            <w:r w:rsidRPr="00DD0232">
              <w:rPr>
                <w:b/>
                <w:bCs/>
                <w:sz w:val="18"/>
                <w:szCs w:val="16"/>
              </w:rPr>
              <w:t>Brundall Memorial Hall</w:t>
            </w:r>
            <w:r w:rsidR="00CE7829" w:rsidRPr="00DD0232">
              <w:rPr>
                <w:b/>
                <w:bCs/>
                <w:sz w:val="18"/>
                <w:szCs w:val="16"/>
              </w:rPr>
              <w:t xml:space="preserve"> by Cllr Bonham</w:t>
            </w:r>
          </w:p>
          <w:p w:rsidR="001E2724" w:rsidRPr="00DD0232" w:rsidRDefault="002A3D2D" w:rsidP="00A115DB">
            <w:pPr>
              <w:tabs>
                <w:tab w:val="left" w:pos="4500"/>
                <w:tab w:val="left" w:pos="5940"/>
              </w:tabs>
              <w:spacing w:before="120" w:after="120"/>
              <w:rPr>
                <w:bCs/>
                <w:sz w:val="18"/>
                <w:szCs w:val="16"/>
              </w:rPr>
            </w:pPr>
            <w:r w:rsidRPr="00DD0232">
              <w:rPr>
                <w:bCs/>
                <w:sz w:val="18"/>
                <w:szCs w:val="16"/>
              </w:rPr>
              <w:t xml:space="preserve">Three </w:t>
            </w:r>
            <w:r w:rsidR="009E7CD6" w:rsidRPr="00DD0232">
              <w:rPr>
                <w:bCs/>
                <w:sz w:val="18"/>
                <w:szCs w:val="16"/>
              </w:rPr>
              <w:t>Trustees have been put forward f</w:t>
            </w:r>
            <w:r w:rsidRPr="00DD0232">
              <w:rPr>
                <w:bCs/>
                <w:sz w:val="18"/>
                <w:szCs w:val="16"/>
              </w:rPr>
              <w:t>o</w:t>
            </w:r>
            <w:r w:rsidR="009E7CD6" w:rsidRPr="00DD0232">
              <w:rPr>
                <w:bCs/>
                <w:sz w:val="18"/>
                <w:szCs w:val="16"/>
              </w:rPr>
              <w:t>r</w:t>
            </w:r>
            <w:r w:rsidRPr="00DD0232">
              <w:rPr>
                <w:bCs/>
                <w:sz w:val="18"/>
                <w:szCs w:val="16"/>
              </w:rPr>
              <w:t xml:space="preserve"> the Village Green subgroup – Bridget Warns, Jan Barrington and Andrew Bonham</w:t>
            </w:r>
            <w:r w:rsidR="001E2724" w:rsidRPr="00DD0232">
              <w:rPr>
                <w:bCs/>
                <w:sz w:val="18"/>
                <w:szCs w:val="16"/>
              </w:rPr>
              <w:t>.</w:t>
            </w:r>
          </w:p>
          <w:p w:rsidR="003455AA" w:rsidRPr="00DD0232" w:rsidRDefault="002A3D2D" w:rsidP="00642772">
            <w:pPr>
              <w:tabs>
                <w:tab w:val="left" w:pos="4500"/>
                <w:tab w:val="left" w:pos="5940"/>
              </w:tabs>
              <w:spacing w:before="120" w:after="120"/>
              <w:rPr>
                <w:bCs/>
                <w:sz w:val="18"/>
                <w:szCs w:val="16"/>
              </w:rPr>
            </w:pPr>
            <w:r w:rsidRPr="00DD0232">
              <w:rPr>
                <w:bCs/>
                <w:sz w:val="18"/>
                <w:szCs w:val="16"/>
              </w:rPr>
              <w:t xml:space="preserve">It is hoped the new </w:t>
            </w:r>
            <w:r w:rsidR="009E7CD6" w:rsidRPr="00DD0232">
              <w:rPr>
                <w:bCs/>
                <w:sz w:val="18"/>
                <w:szCs w:val="16"/>
              </w:rPr>
              <w:t xml:space="preserve">CIO </w:t>
            </w:r>
            <w:r w:rsidRPr="00DD0232">
              <w:rPr>
                <w:bCs/>
                <w:sz w:val="18"/>
                <w:szCs w:val="16"/>
              </w:rPr>
              <w:t>constitution will be</w:t>
            </w:r>
            <w:r w:rsidR="009E7CD6" w:rsidRPr="00DD0232">
              <w:rPr>
                <w:bCs/>
                <w:sz w:val="18"/>
                <w:szCs w:val="16"/>
              </w:rPr>
              <w:t xml:space="preserve"> able to be</w:t>
            </w:r>
            <w:r w:rsidRPr="00DD0232">
              <w:rPr>
                <w:bCs/>
                <w:sz w:val="18"/>
                <w:szCs w:val="16"/>
              </w:rPr>
              <w:t xml:space="preserve"> approved at the AGM</w:t>
            </w:r>
            <w:r w:rsidR="001E2724" w:rsidRPr="00DD0232">
              <w:rPr>
                <w:bCs/>
                <w:sz w:val="18"/>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rsidR="003455AA" w:rsidRPr="00DD0232" w:rsidRDefault="003455AA" w:rsidP="00CA41CA">
            <w:pPr>
              <w:tabs>
                <w:tab w:val="left" w:pos="4500"/>
                <w:tab w:val="left" w:pos="5940"/>
              </w:tabs>
              <w:spacing w:after="120"/>
              <w:rPr>
                <w:rFonts w:cs="Arial"/>
                <w:sz w:val="18"/>
                <w:szCs w:val="18"/>
              </w:rPr>
            </w:pPr>
          </w:p>
        </w:tc>
      </w:tr>
      <w:tr w:rsidR="00F505DD" w:rsidRPr="00DD0232"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F505DD" w:rsidRPr="00DD0232" w:rsidRDefault="00F505DD" w:rsidP="008064EE">
            <w:pPr>
              <w:spacing w:before="120"/>
              <w:rPr>
                <w:rFonts w:cs="Arial"/>
                <w:b/>
                <w:sz w:val="18"/>
                <w:szCs w:val="18"/>
              </w:rPr>
            </w:pPr>
            <w:r w:rsidRPr="00DD0232">
              <w:rPr>
                <w:rFonts w:cs="Arial"/>
                <w:b/>
                <w:sz w:val="18"/>
                <w:szCs w:val="18"/>
              </w:rPr>
              <w:lastRenderedPageBreak/>
              <w:t>2022-00</w:t>
            </w:r>
            <w:r w:rsidR="008064EE" w:rsidRPr="00DD0232">
              <w:rPr>
                <w:rFonts w:cs="Arial"/>
                <w:b/>
                <w:sz w:val="18"/>
                <w:szCs w:val="18"/>
              </w:rPr>
              <w:t>36</w:t>
            </w:r>
          </w:p>
        </w:tc>
        <w:tc>
          <w:tcPr>
            <w:tcW w:w="7835" w:type="dxa"/>
            <w:tcBorders>
              <w:top w:val="single" w:sz="4" w:space="0" w:color="auto"/>
              <w:left w:val="single" w:sz="4" w:space="0" w:color="auto"/>
              <w:bottom w:val="single" w:sz="4" w:space="0" w:color="auto"/>
              <w:right w:val="single" w:sz="4" w:space="0" w:color="auto"/>
            </w:tcBorders>
            <w:hideMark/>
          </w:tcPr>
          <w:p w:rsidR="00F505DD" w:rsidRPr="00DD0232" w:rsidRDefault="00F505DD" w:rsidP="00DD4A43">
            <w:pPr>
              <w:spacing w:before="120" w:after="120"/>
              <w:rPr>
                <w:rFonts w:cs="Arial"/>
                <w:b/>
                <w:sz w:val="18"/>
                <w:szCs w:val="18"/>
              </w:rPr>
            </w:pPr>
            <w:r w:rsidRPr="00DD0232">
              <w:rPr>
                <w:rFonts w:cs="Arial"/>
                <w:b/>
                <w:sz w:val="18"/>
                <w:szCs w:val="18"/>
              </w:rPr>
              <w:t>Planning</w:t>
            </w:r>
          </w:p>
          <w:p w:rsidR="00F505DD" w:rsidRPr="00DD0232" w:rsidRDefault="00895C71" w:rsidP="00DD4A43">
            <w:pPr>
              <w:spacing w:before="120" w:after="120"/>
              <w:rPr>
                <w:rFonts w:cs="Arial"/>
                <w:sz w:val="18"/>
                <w:szCs w:val="18"/>
              </w:rPr>
            </w:pPr>
            <w:r w:rsidRPr="00DD0232">
              <w:rPr>
                <w:rFonts w:cs="Arial"/>
                <w:sz w:val="18"/>
                <w:szCs w:val="18"/>
              </w:rPr>
              <w:t>The Council considered the following application</w:t>
            </w:r>
            <w:r w:rsidR="008064EE" w:rsidRPr="00DD0232">
              <w:rPr>
                <w:rFonts w:cs="Arial"/>
                <w:sz w:val="18"/>
                <w:szCs w:val="18"/>
              </w:rPr>
              <w:t>s</w:t>
            </w:r>
            <w:r w:rsidRPr="00DD0232">
              <w:rPr>
                <w:rFonts w:cs="Arial"/>
                <w:sz w:val="18"/>
                <w:szCs w:val="18"/>
              </w:rPr>
              <w:t>:</w:t>
            </w:r>
          </w:p>
          <w:p w:rsidR="008064EE" w:rsidRPr="00DD0232" w:rsidRDefault="008064EE" w:rsidP="008064EE">
            <w:pPr>
              <w:spacing w:after="120"/>
              <w:rPr>
                <w:sz w:val="18"/>
                <w:szCs w:val="18"/>
              </w:rPr>
            </w:pPr>
            <w:r w:rsidRPr="00DD0232">
              <w:rPr>
                <w:b/>
                <w:bCs/>
                <w:sz w:val="18"/>
                <w:szCs w:val="18"/>
              </w:rPr>
              <w:t>20220126 -</w:t>
            </w:r>
            <w:r w:rsidRPr="00DD0232">
              <w:rPr>
                <w:sz w:val="18"/>
                <w:szCs w:val="18"/>
              </w:rPr>
              <w:t xml:space="preserve"> Description: Illuminated </w:t>
            </w:r>
            <w:proofErr w:type="spellStart"/>
            <w:r w:rsidRPr="00DD0232">
              <w:rPr>
                <w:sz w:val="18"/>
                <w:szCs w:val="18"/>
              </w:rPr>
              <w:t>facias</w:t>
            </w:r>
            <w:proofErr w:type="spellEnd"/>
            <w:r w:rsidRPr="00DD0232">
              <w:rPr>
                <w:sz w:val="18"/>
                <w:szCs w:val="18"/>
              </w:rPr>
              <w:t xml:space="preserve"> sign (retrospective) Location: 2 Cucumber Lane, Brundall, NR13 5QY. Application Type: Advertisement Consent.  The Council </w:t>
            </w:r>
            <w:r w:rsidRPr="00DD0232">
              <w:rPr>
                <w:b/>
                <w:sz w:val="18"/>
                <w:szCs w:val="18"/>
              </w:rPr>
              <w:t>resolved</w:t>
            </w:r>
            <w:r w:rsidRPr="00DD0232">
              <w:rPr>
                <w:sz w:val="18"/>
                <w:szCs w:val="18"/>
              </w:rPr>
              <w:t>, with 1 vote against, to submit</w:t>
            </w:r>
            <w:r w:rsidR="00821C6D" w:rsidRPr="00DD0232">
              <w:rPr>
                <w:sz w:val="18"/>
                <w:szCs w:val="18"/>
              </w:rPr>
              <w:t xml:space="preserve"> an</w:t>
            </w:r>
            <w:r w:rsidRPr="00DD0232">
              <w:rPr>
                <w:sz w:val="18"/>
                <w:szCs w:val="18"/>
              </w:rPr>
              <w:t xml:space="preserve"> </w:t>
            </w:r>
            <w:r w:rsidRPr="00DD0232">
              <w:rPr>
                <w:b/>
                <w:sz w:val="18"/>
                <w:szCs w:val="18"/>
              </w:rPr>
              <w:t>objection</w:t>
            </w:r>
            <w:r w:rsidRPr="00DD0232">
              <w:rPr>
                <w:sz w:val="18"/>
                <w:szCs w:val="18"/>
              </w:rPr>
              <w:t xml:space="preserve"> </w:t>
            </w:r>
            <w:r w:rsidR="00821C6D" w:rsidRPr="00DD0232">
              <w:rPr>
                <w:sz w:val="18"/>
                <w:szCs w:val="18"/>
              </w:rPr>
              <w:t xml:space="preserve">that the LED style lights are far too bright causing an unacceptable nuisance and impact on the neighbours.  If consent is given then a request for </w:t>
            </w:r>
            <w:r w:rsidRPr="00DD0232">
              <w:rPr>
                <w:sz w:val="18"/>
                <w:szCs w:val="18"/>
              </w:rPr>
              <w:t>the light</w:t>
            </w:r>
            <w:r w:rsidR="00821C6D" w:rsidRPr="00DD0232">
              <w:rPr>
                <w:sz w:val="18"/>
                <w:szCs w:val="18"/>
              </w:rPr>
              <w:t>s to be</w:t>
            </w:r>
            <w:r w:rsidRPr="00DD0232">
              <w:rPr>
                <w:sz w:val="18"/>
                <w:szCs w:val="18"/>
              </w:rPr>
              <w:t xml:space="preserve"> dimmed after a certain time at night to </w:t>
            </w:r>
            <w:r w:rsidR="00821C6D" w:rsidRPr="00DD0232">
              <w:rPr>
                <w:sz w:val="18"/>
                <w:szCs w:val="18"/>
              </w:rPr>
              <w:t>mitigate</w:t>
            </w:r>
            <w:r w:rsidRPr="00DD0232">
              <w:rPr>
                <w:sz w:val="18"/>
                <w:szCs w:val="18"/>
              </w:rPr>
              <w:t xml:space="preserve"> </w:t>
            </w:r>
            <w:r w:rsidR="00821C6D" w:rsidRPr="00DD0232">
              <w:rPr>
                <w:sz w:val="18"/>
                <w:szCs w:val="18"/>
              </w:rPr>
              <w:t xml:space="preserve">the </w:t>
            </w:r>
            <w:r w:rsidRPr="00DD0232">
              <w:rPr>
                <w:sz w:val="18"/>
                <w:szCs w:val="18"/>
              </w:rPr>
              <w:t>light pollution impact on the neighbours.</w:t>
            </w:r>
          </w:p>
          <w:p w:rsidR="00895C71" w:rsidRPr="00DD0232" w:rsidRDefault="008064EE" w:rsidP="008064EE">
            <w:pPr>
              <w:spacing w:after="120"/>
              <w:rPr>
                <w:sz w:val="18"/>
                <w:szCs w:val="18"/>
              </w:rPr>
            </w:pPr>
            <w:r w:rsidRPr="00DD0232">
              <w:rPr>
                <w:b/>
                <w:bCs/>
                <w:sz w:val="18"/>
                <w:szCs w:val="18"/>
              </w:rPr>
              <w:t>20220159 -</w:t>
            </w:r>
            <w:r w:rsidRPr="00DD0232">
              <w:rPr>
                <w:sz w:val="18"/>
                <w:szCs w:val="18"/>
              </w:rPr>
              <w:t xml:space="preserve"> Description: Single storey front &amp; rear extension with internal works Location: Brookfield, 22 Postwick Lane, Brundall, NR13 5LR.  The Council unanimously resolved </w:t>
            </w:r>
            <w:r w:rsidRPr="00DD0232">
              <w:rPr>
                <w:b/>
                <w:sz w:val="18"/>
                <w:szCs w:val="18"/>
              </w:rPr>
              <w:t>no objections</w:t>
            </w:r>
            <w:r w:rsidRPr="00DD0232">
              <w:rPr>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F505DD" w:rsidRPr="00DD0232" w:rsidRDefault="00F505DD" w:rsidP="00473941">
            <w:pPr>
              <w:tabs>
                <w:tab w:val="left" w:pos="4500"/>
                <w:tab w:val="left" w:pos="5940"/>
              </w:tabs>
              <w:spacing w:before="120" w:after="120"/>
              <w:rPr>
                <w:rFonts w:cs="Arial"/>
                <w:sz w:val="18"/>
                <w:szCs w:val="18"/>
              </w:rPr>
            </w:pPr>
          </w:p>
        </w:tc>
      </w:tr>
      <w:tr w:rsidR="00F505DD" w:rsidRPr="00DD0232"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F505DD" w:rsidRPr="00DD0232" w:rsidRDefault="00F505DD" w:rsidP="003F624E">
            <w:pPr>
              <w:spacing w:before="120"/>
              <w:rPr>
                <w:rFonts w:cs="Arial"/>
                <w:b/>
                <w:sz w:val="18"/>
                <w:szCs w:val="18"/>
              </w:rPr>
            </w:pPr>
            <w:r w:rsidRPr="00DD0232">
              <w:rPr>
                <w:rFonts w:cs="Arial"/>
                <w:b/>
                <w:sz w:val="18"/>
                <w:szCs w:val="18"/>
              </w:rPr>
              <w:t>2022-00</w:t>
            </w:r>
            <w:r w:rsidR="003F624E" w:rsidRPr="00DD0232">
              <w:rPr>
                <w:rFonts w:cs="Arial"/>
                <w:b/>
                <w:sz w:val="18"/>
                <w:szCs w:val="18"/>
              </w:rPr>
              <w:t>37</w:t>
            </w:r>
          </w:p>
        </w:tc>
        <w:tc>
          <w:tcPr>
            <w:tcW w:w="7835" w:type="dxa"/>
            <w:tcBorders>
              <w:top w:val="single" w:sz="4" w:space="0" w:color="auto"/>
              <w:left w:val="single" w:sz="4" w:space="0" w:color="auto"/>
              <w:bottom w:val="single" w:sz="4" w:space="0" w:color="auto"/>
              <w:right w:val="single" w:sz="4" w:space="0" w:color="auto"/>
            </w:tcBorders>
            <w:hideMark/>
          </w:tcPr>
          <w:p w:rsidR="00F505DD" w:rsidRPr="00DD0232" w:rsidRDefault="00F505DD" w:rsidP="00DD4A43">
            <w:pPr>
              <w:spacing w:before="120" w:after="120"/>
              <w:rPr>
                <w:rFonts w:cs="Arial"/>
                <w:b/>
                <w:sz w:val="18"/>
                <w:szCs w:val="18"/>
              </w:rPr>
            </w:pPr>
            <w:r w:rsidRPr="00DD0232">
              <w:rPr>
                <w:rFonts w:cs="Arial"/>
                <w:b/>
                <w:sz w:val="18"/>
                <w:szCs w:val="18"/>
              </w:rPr>
              <w:t>Road Safety in Brundall</w:t>
            </w:r>
            <w:r w:rsidR="00951CB8" w:rsidRPr="00DD0232">
              <w:rPr>
                <w:rFonts w:cs="Arial"/>
                <w:b/>
                <w:sz w:val="18"/>
                <w:szCs w:val="18"/>
              </w:rPr>
              <w:t xml:space="preserve"> by Cllr Abbott</w:t>
            </w:r>
          </w:p>
          <w:p w:rsidR="00A161F0" w:rsidRPr="00DD0232" w:rsidRDefault="00A161F0" w:rsidP="00A161F0">
            <w:pPr>
              <w:spacing w:before="120" w:after="120"/>
              <w:rPr>
                <w:rFonts w:cs="Arial"/>
                <w:sz w:val="18"/>
                <w:szCs w:val="18"/>
              </w:rPr>
            </w:pPr>
            <w:r w:rsidRPr="00DD0232">
              <w:rPr>
                <w:rFonts w:cs="Arial"/>
                <w:sz w:val="18"/>
                <w:szCs w:val="18"/>
                <w:u w:val="single"/>
              </w:rPr>
              <w:t>SAM2 data</w:t>
            </w:r>
            <w:r w:rsidRPr="00DD0232">
              <w:rPr>
                <w:rFonts w:cs="Arial"/>
                <w:sz w:val="18"/>
                <w:szCs w:val="18"/>
              </w:rPr>
              <w:t xml:space="preserve"> </w:t>
            </w:r>
          </w:p>
          <w:p w:rsidR="00400C4E" w:rsidRPr="00DD0232" w:rsidRDefault="00400C4E" w:rsidP="00A161F0">
            <w:pPr>
              <w:spacing w:before="120" w:after="120"/>
              <w:rPr>
                <w:rFonts w:cs="Arial"/>
                <w:sz w:val="18"/>
                <w:szCs w:val="18"/>
              </w:rPr>
            </w:pPr>
            <w:r w:rsidRPr="00DD0232">
              <w:rPr>
                <w:rFonts w:cs="Arial"/>
                <w:sz w:val="18"/>
                <w:szCs w:val="18"/>
              </w:rPr>
              <w:t>Cllr Savory has produced some very useful graphics to represent the data.</w:t>
            </w:r>
          </w:p>
          <w:p w:rsidR="00B4683D" w:rsidRPr="00DD0232" w:rsidRDefault="00400C4E" w:rsidP="00A161F0">
            <w:pPr>
              <w:spacing w:before="120" w:after="120"/>
              <w:rPr>
                <w:rFonts w:cs="Arial"/>
                <w:sz w:val="18"/>
                <w:szCs w:val="18"/>
              </w:rPr>
            </w:pPr>
            <w:r w:rsidRPr="00DD0232">
              <w:rPr>
                <w:rFonts w:cs="Arial"/>
                <w:sz w:val="18"/>
                <w:szCs w:val="18"/>
              </w:rPr>
              <w:t>The SAM2</w:t>
            </w:r>
            <w:r w:rsidR="00A161F0" w:rsidRPr="00DD0232">
              <w:rPr>
                <w:rFonts w:cs="Arial"/>
                <w:sz w:val="18"/>
                <w:szCs w:val="18"/>
              </w:rPr>
              <w:t xml:space="preserve"> was </w:t>
            </w:r>
            <w:r w:rsidR="00A210C1" w:rsidRPr="00DD0232">
              <w:rPr>
                <w:rFonts w:cs="Arial"/>
                <w:sz w:val="18"/>
                <w:szCs w:val="18"/>
              </w:rPr>
              <w:t>located</w:t>
            </w:r>
            <w:r w:rsidR="00A161F0" w:rsidRPr="00DD0232">
              <w:rPr>
                <w:rFonts w:cs="Arial"/>
                <w:sz w:val="18"/>
                <w:szCs w:val="18"/>
              </w:rPr>
              <w:t xml:space="preserve"> </w:t>
            </w:r>
            <w:r w:rsidR="00B4683D" w:rsidRPr="00DD0232">
              <w:rPr>
                <w:rFonts w:cs="Arial"/>
                <w:sz w:val="18"/>
                <w:szCs w:val="18"/>
              </w:rPr>
              <w:t>o</w:t>
            </w:r>
            <w:r w:rsidR="00A210C1" w:rsidRPr="00DD0232">
              <w:rPr>
                <w:rFonts w:cs="Arial"/>
                <w:sz w:val="18"/>
                <w:szCs w:val="18"/>
              </w:rPr>
              <w:t xml:space="preserve">n </w:t>
            </w:r>
            <w:r w:rsidR="00B4683D" w:rsidRPr="00DD0232">
              <w:rPr>
                <w:rFonts w:cs="Arial"/>
                <w:sz w:val="18"/>
                <w:szCs w:val="18"/>
              </w:rPr>
              <w:t>Cucumber Lane</w:t>
            </w:r>
            <w:r w:rsidR="00A161F0" w:rsidRPr="00DD0232">
              <w:rPr>
                <w:rFonts w:cs="Arial"/>
                <w:sz w:val="18"/>
                <w:szCs w:val="18"/>
              </w:rPr>
              <w:t xml:space="preserve"> in </w:t>
            </w:r>
            <w:r w:rsidR="00B4683D" w:rsidRPr="00DD0232">
              <w:rPr>
                <w:rFonts w:cs="Arial"/>
                <w:sz w:val="18"/>
                <w:szCs w:val="18"/>
              </w:rPr>
              <w:t>January</w:t>
            </w:r>
            <w:r w:rsidR="00A161F0" w:rsidRPr="00DD0232">
              <w:rPr>
                <w:rFonts w:cs="Arial"/>
                <w:sz w:val="18"/>
                <w:szCs w:val="18"/>
              </w:rPr>
              <w:t xml:space="preserve">.  </w:t>
            </w:r>
            <w:r w:rsidR="00B4683D" w:rsidRPr="00DD0232">
              <w:rPr>
                <w:rFonts w:cs="Arial"/>
                <w:sz w:val="18"/>
                <w:szCs w:val="18"/>
              </w:rPr>
              <w:t>7</w:t>
            </w:r>
            <w:r w:rsidR="00A161F0" w:rsidRPr="00DD0232">
              <w:rPr>
                <w:rFonts w:cs="Arial"/>
                <w:sz w:val="18"/>
                <w:szCs w:val="18"/>
              </w:rPr>
              <w:t>2,</w:t>
            </w:r>
            <w:r w:rsidR="00B4683D" w:rsidRPr="00DD0232">
              <w:rPr>
                <w:rFonts w:cs="Arial"/>
                <w:sz w:val="18"/>
                <w:szCs w:val="18"/>
              </w:rPr>
              <w:t>0</w:t>
            </w:r>
            <w:r w:rsidR="00A161F0" w:rsidRPr="00DD0232">
              <w:rPr>
                <w:rFonts w:cs="Arial"/>
                <w:sz w:val="18"/>
                <w:szCs w:val="18"/>
              </w:rPr>
              <w:t>00 vehicles were registered</w:t>
            </w:r>
            <w:r w:rsidR="00A210C1" w:rsidRPr="00DD0232">
              <w:rPr>
                <w:rFonts w:cs="Arial"/>
                <w:sz w:val="18"/>
                <w:szCs w:val="18"/>
              </w:rPr>
              <w:t>, travelling in one direction</w:t>
            </w:r>
            <w:r w:rsidR="00A161F0" w:rsidRPr="00DD0232">
              <w:rPr>
                <w:rFonts w:cs="Arial"/>
                <w:sz w:val="18"/>
                <w:szCs w:val="18"/>
              </w:rPr>
              <w:t xml:space="preserve">. </w:t>
            </w:r>
            <w:r w:rsidRPr="00DD0232">
              <w:rPr>
                <w:rFonts w:cs="Arial"/>
                <w:sz w:val="18"/>
                <w:szCs w:val="18"/>
              </w:rPr>
              <w:t>4.1% of the traffic exceeded 35mph. The highest recorded was 70mph.  The average of the speeders over 35mph was 38mph</w:t>
            </w:r>
            <w:r w:rsidR="00A52068" w:rsidRPr="00DD0232">
              <w:rPr>
                <w:rFonts w:cs="Arial"/>
                <w:sz w:val="18"/>
                <w:szCs w:val="18"/>
              </w:rPr>
              <w:t xml:space="preserve">.  </w:t>
            </w:r>
            <w:r w:rsidRPr="00DD0232">
              <w:rPr>
                <w:rFonts w:cs="Arial"/>
                <w:sz w:val="18"/>
                <w:szCs w:val="18"/>
              </w:rPr>
              <w:t>At peak times n</w:t>
            </w:r>
            <w:r w:rsidR="002812FD" w:rsidRPr="00DD0232">
              <w:rPr>
                <w:rFonts w:cs="Arial"/>
                <w:sz w:val="18"/>
                <w:szCs w:val="18"/>
              </w:rPr>
              <w:t>early 3</w:t>
            </w:r>
            <w:r w:rsidRPr="00DD0232">
              <w:rPr>
                <w:rFonts w:cs="Arial"/>
                <w:sz w:val="18"/>
                <w:szCs w:val="18"/>
              </w:rPr>
              <w:t>0</w:t>
            </w:r>
            <w:r w:rsidR="002812FD" w:rsidRPr="00DD0232">
              <w:rPr>
                <w:rFonts w:cs="Arial"/>
                <w:sz w:val="18"/>
                <w:szCs w:val="18"/>
              </w:rPr>
              <w:t xml:space="preserve">% of vehicles are </w:t>
            </w:r>
            <w:r w:rsidRPr="00DD0232">
              <w:rPr>
                <w:rFonts w:cs="Arial"/>
                <w:sz w:val="18"/>
                <w:szCs w:val="18"/>
              </w:rPr>
              <w:t>travelling at 30mph and above</w:t>
            </w:r>
            <w:r w:rsidR="002812FD" w:rsidRPr="00DD0232">
              <w:rPr>
                <w:rFonts w:cs="Arial"/>
                <w:sz w:val="18"/>
                <w:szCs w:val="18"/>
              </w:rPr>
              <w:t>.</w:t>
            </w:r>
            <w:r w:rsidR="00A52068" w:rsidRPr="00DD0232">
              <w:rPr>
                <w:rFonts w:cs="Arial"/>
                <w:sz w:val="18"/>
                <w:szCs w:val="18"/>
              </w:rPr>
              <w:t xml:space="preserve"> The average speed was 27.1mph, and it should be emphasised that a low percentage travelled over 35mph.  </w:t>
            </w:r>
          </w:p>
          <w:p w:rsidR="00A161F0" w:rsidRPr="00DD0232" w:rsidRDefault="00A161F0" w:rsidP="00A161F0">
            <w:pPr>
              <w:spacing w:before="120" w:after="120"/>
              <w:rPr>
                <w:rFonts w:cs="Arial"/>
                <w:sz w:val="18"/>
                <w:szCs w:val="18"/>
              </w:rPr>
            </w:pPr>
            <w:r w:rsidRPr="00DD0232">
              <w:rPr>
                <w:rFonts w:cs="Arial"/>
                <w:sz w:val="18"/>
                <w:szCs w:val="18"/>
              </w:rPr>
              <w:t>I</w:t>
            </w:r>
            <w:r w:rsidR="002812FD" w:rsidRPr="00DD0232">
              <w:rPr>
                <w:rFonts w:cs="Arial"/>
                <w:sz w:val="18"/>
                <w:szCs w:val="18"/>
              </w:rPr>
              <w:t>t is currently on Postwick Lane and the number of vehicles so far this month is 22,000 with 8% speeding over the speed limit</w:t>
            </w:r>
            <w:r w:rsidRPr="00DD0232">
              <w:rPr>
                <w:rFonts w:cs="Arial"/>
                <w:sz w:val="18"/>
                <w:szCs w:val="18"/>
              </w:rPr>
              <w:t>.</w:t>
            </w:r>
            <w:r w:rsidR="00A52068" w:rsidRPr="00DD0232">
              <w:rPr>
                <w:rFonts w:cs="Arial"/>
                <w:sz w:val="18"/>
                <w:szCs w:val="18"/>
              </w:rPr>
              <w:t xml:space="preserve">  The maximum recorded was also 70mph.</w:t>
            </w:r>
          </w:p>
          <w:p w:rsidR="00A161F0" w:rsidRPr="00DD0232" w:rsidRDefault="002812FD" w:rsidP="008704D3">
            <w:pPr>
              <w:spacing w:before="120" w:after="120"/>
              <w:rPr>
                <w:rFonts w:cs="Arial"/>
                <w:sz w:val="18"/>
                <w:szCs w:val="18"/>
              </w:rPr>
            </w:pPr>
            <w:r w:rsidRPr="00DD0232">
              <w:rPr>
                <w:rFonts w:cs="Arial"/>
                <w:sz w:val="18"/>
                <w:szCs w:val="18"/>
              </w:rPr>
              <w:t>We are making residents aware by publishing the monthly data</w:t>
            </w:r>
            <w:r w:rsidR="00400C4E" w:rsidRPr="00DD0232">
              <w:rPr>
                <w:rFonts w:cs="Arial"/>
                <w:sz w:val="18"/>
                <w:szCs w:val="18"/>
              </w:rPr>
              <w:t>, hopefully helping towards our road safety campaign</w:t>
            </w:r>
            <w:r w:rsidRPr="00DD0232">
              <w:rPr>
                <w:rFonts w:cs="Arial"/>
                <w:sz w:val="18"/>
                <w:szCs w:val="18"/>
              </w:rPr>
              <w:t xml:space="preserve">.  </w:t>
            </w:r>
            <w:r w:rsidR="00A52068" w:rsidRPr="00DD0232">
              <w:rPr>
                <w:rFonts w:cs="Arial"/>
                <w:sz w:val="18"/>
                <w:szCs w:val="18"/>
              </w:rPr>
              <w:t xml:space="preserve">The data will also be forwarded on to the Police.  </w:t>
            </w:r>
            <w:r w:rsidRPr="00DD0232">
              <w:rPr>
                <w:rFonts w:cs="Arial"/>
                <w:sz w:val="18"/>
                <w:szCs w:val="18"/>
              </w:rPr>
              <w:t>Thanks were given to Cllr Savory for the statistics report.</w:t>
            </w:r>
          </w:p>
          <w:p w:rsidR="002812FD" w:rsidRPr="00DD0232" w:rsidRDefault="002812FD" w:rsidP="008704D3">
            <w:pPr>
              <w:spacing w:before="120" w:after="120"/>
              <w:rPr>
                <w:rFonts w:cs="Arial"/>
                <w:sz w:val="18"/>
                <w:szCs w:val="18"/>
              </w:rPr>
            </w:pPr>
            <w:r w:rsidRPr="00DD0232">
              <w:rPr>
                <w:rFonts w:cs="Arial"/>
                <w:sz w:val="18"/>
                <w:szCs w:val="18"/>
              </w:rPr>
              <w:t xml:space="preserve">The Road Safety Group has received feedback </w:t>
            </w:r>
            <w:r w:rsidR="00C40496" w:rsidRPr="00DD0232">
              <w:rPr>
                <w:rFonts w:cs="Arial"/>
                <w:sz w:val="18"/>
                <w:szCs w:val="18"/>
              </w:rPr>
              <w:t xml:space="preserve">about parking </w:t>
            </w:r>
            <w:r w:rsidRPr="00DD0232">
              <w:rPr>
                <w:rFonts w:cs="Arial"/>
                <w:sz w:val="18"/>
                <w:szCs w:val="18"/>
              </w:rPr>
              <w:t>from residents since the painting of the double yellow lines.  Some cars are parking over dropped kerbs.</w:t>
            </w:r>
            <w:r w:rsidR="00C40496" w:rsidRPr="00DD0232">
              <w:rPr>
                <w:rFonts w:cs="Arial"/>
                <w:sz w:val="18"/>
                <w:szCs w:val="18"/>
              </w:rPr>
              <w:t xml:space="preserve">  This has been fed back to the local Police team and they will be doing a few more patrols.  </w:t>
            </w:r>
          </w:p>
        </w:tc>
        <w:tc>
          <w:tcPr>
            <w:tcW w:w="1281" w:type="dxa"/>
            <w:tcBorders>
              <w:top w:val="single" w:sz="4" w:space="0" w:color="auto"/>
              <w:left w:val="single" w:sz="4" w:space="0" w:color="auto"/>
              <w:bottom w:val="single" w:sz="4" w:space="0" w:color="auto"/>
              <w:right w:val="single" w:sz="4" w:space="0" w:color="auto"/>
            </w:tcBorders>
            <w:vAlign w:val="center"/>
          </w:tcPr>
          <w:p w:rsidR="00F505DD" w:rsidRPr="00DD0232" w:rsidRDefault="00F505DD" w:rsidP="00473941">
            <w:pPr>
              <w:tabs>
                <w:tab w:val="left" w:pos="4500"/>
                <w:tab w:val="left" w:pos="5940"/>
              </w:tabs>
              <w:spacing w:before="120" w:after="120"/>
              <w:rPr>
                <w:rFonts w:cs="Arial"/>
                <w:sz w:val="18"/>
                <w:szCs w:val="18"/>
              </w:rPr>
            </w:pPr>
          </w:p>
        </w:tc>
      </w:tr>
      <w:tr w:rsidR="00D15F50" w:rsidRPr="00DD0232" w:rsidTr="006C63CC">
        <w:trPr>
          <w:gridAfter w:val="1"/>
          <w:wAfter w:w="9" w:type="dxa"/>
          <w:trHeight w:val="397"/>
        </w:trPr>
        <w:tc>
          <w:tcPr>
            <w:tcW w:w="1177" w:type="dxa"/>
            <w:tcBorders>
              <w:top w:val="single" w:sz="4" w:space="0" w:color="auto"/>
              <w:left w:val="single" w:sz="4" w:space="0" w:color="auto"/>
              <w:bottom w:val="single" w:sz="4" w:space="0" w:color="auto"/>
              <w:right w:val="single" w:sz="4" w:space="0" w:color="auto"/>
            </w:tcBorders>
            <w:hideMark/>
          </w:tcPr>
          <w:p w:rsidR="00D15F50" w:rsidRPr="00DD0232" w:rsidRDefault="00D15F50" w:rsidP="003F624E">
            <w:pPr>
              <w:spacing w:before="120"/>
              <w:rPr>
                <w:rFonts w:cs="Arial"/>
                <w:sz w:val="18"/>
                <w:szCs w:val="18"/>
              </w:rPr>
            </w:pPr>
            <w:r w:rsidRPr="00DD0232">
              <w:rPr>
                <w:rFonts w:cs="Arial"/>
                <w:b/>
                <w:sz w:val="18"/>
                <w:szCs w:val="18"/>
              </w:rPr>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3F624E" w:rsidRPr="00DD0232">
              <w:rPr>
                <w:rFonts w:cs="Arial"/>
                <w:b/>
                <w:sz w:val="18"/>
                <w:szCs w:val="18"/>
              </w:rPr>
              <w:t>38</w:t>
            </w:r>
          </w:p>
        </w:tc>
        <w:tc>
          <w:tcPr>
            <w:tcW w:w="7835" w:type="dxa"/>
            <w:tcBorders>
              <w:top w:val="single" w:sz="4" w:space="0" w:color="auto"/>
              <w:left w:val="single" w:sz="4" w:space="0" w:color="auto"/>
              <w:bottom w:val="single" w:sz="4" w:space="0" w:color="auto"/>
              <w:right w:val="single" w:sz="4" w:space="0" w:color="auto"/>
            </w:tcBorders>
            <w:hideMark/>
          </w:tcPr>
          <w:p w:rsidR="00D15F50" w:rsidRPr="00DD0232" w:rsidRDefault="00D15F50" w:rsidP="00DD4A43">
            <w:pPr>
              <w:spacing w:before="120" w:after="120"/>
              <w:rPr>
                <w:rFonts w:cs="Arial"/>
                <w:b/>
                <w:sz w:val="18"/>
                <w:szCs w:val="18"/>
              </w:rPr>
            </w:pPr>
            <w:r w:rsidRPr="00DD0232">
              <w:rPr>
                <w:rFonts w:cs="Arial"/>
                <w:b/>
                <w:sz w:val="18"/>
                <w:szCs w:val="18"/>
              </w:rPr>
              <w:t>Finance</w:t>
            </w:r>
          </w:p>
          <w:p w:rsidR="00D305D5" w:rsidRPr="00DD0232" w:rsidRDefault="00D305D5" w:rsidP="00D305D5">
            <w:pPr>
              <w:shd w:val="clear" w:color="auto" w:fill="FFFFFF"/>
              <w:spacing w:after="120"/>
              <w:rPr>
                <w:rFonts w:cs="Arial"/>
                <w:sz w:val="18"/>
                <w:szCs w:val="18"/>
              </w:rPr>
            </w:pPr>
            <w:r w:rsidRPr="00DD0232">
              <w:rPr>
                <w:rFonts w:cs="Arial"/>
                <w:sz w:val="18"/>
                <w:szCs w:val="18"/>
              </w:rPr>
              <w:t xml:space="preserve">Bills for payment for </w:t>
            </w:r>
            <w:r w:rsidR="00AA5A8C" w:rsidRPr="00DD0232">
              <w:rPr>
                <w:rFonts w:cs="Arial"/>
                <w:sz w:val="18"/>
                <w:szCs w:val="18"/>
              </w:rPr>
              <w:t>Febr</w:t>
            </w:r>
            <w:r w:rsidR="00AE3385" w:rsidRPr="00DD0232">
              <w:rPr>
                <w:rFonts w:cs="Arial"/>
                <w:sz w:val="18"/>
                <w:szCs w:val="18"/>
              </w:rPr>
              <w:t>uary</w:t>
            </w:r>
            <w:r w:rsidRPr="00DD0232">
              <w:rPr>
                <w:rFonts w:cs="Arial"/>
                <w:sz w:val="18"/>
                <w:szCs w:val="18"/>
              </w:rPr>
              <w:t xml:space="preserve"> 202</w:t>
            </w:r>
            <w:r w:rsidR="00AE3385" w:rsidRPr="00DD0232">
              <w:rPr>
                <w:rFonts w:cs="Arial"/>
                <w:sz w:val="18"/>
                <w:szCs w:val="18"/>
              </w:rPr>
              <w:t>2</w:t>
            </w:r>
            <w:r w:rsidRPr="00DD0232">
              <w:rPr>
                <w:rFonts w:cs="Arial"/>
                <w:sz w:val="18"/>
                <w:szCs w:val="18"/>
              </w:rPr>
              <w:t>– £</w:t>
            </w:r>
            <w:r w:rsidR="00AE3385" w:rsidRPr="00DD0232">
              <w:rPr>
                <w:rFonts w:cs="Arial"/>
                <w:sz w:val="18"/>
                <w:szCs w:val="18"/>
              </w:rPr>
              <w:t>1</w:t>
            </w:r>
            <w:r w:rsidR="00AA5A8C" w:rsidRPr="00DD0232">
              <w:rPr>
                <w:rFonts w:cs="Arial"/>
                <w:sz w:val="18"/>
                <w:szCs w:val="18"/>
              </w:rPr>
              <w:t>71</w:t>
            </w:r>
            <w:r w:rsidRPr="00DD0232">
              <w:rPr>
                <w:rFonts w:cs="Arial"/>
                <w:sz w:val="18"/>
                <w:szCs w:val="18"/>
              </w:rPr>
              <w:t>,</w:t>
            </w:r>
            <w:r w:rsidR="00AA5A8C" w:rsidRPr="00DD0232">
              <w:rPr>
                <w:rFonts w:cs="Arial"/>
                <w:sz w:val="18"/>
                <w:szCs w:val="18"/>
              </w:rPr>
              <w:t>77</w:t>
            </w:r>
            <w:r w:rsidR="00AE3385" w:rsidRPr="00DD0232">
              <w:rPr>
                <w:rFonts w:cs="Arial"/>
                <w:sz w:val="18"/>
                <w:szCs w:val="18"/>
              </w:rPr>
              <w:t>9</w:t>
            </w:r>
            <w:r w:rsidRPr="00DD0232">
              <w:rPr>
                <w:rFonts w:cs="Arial"/>
                <w:sz w:val="18"/>
                <w:szCs w:val="18"/>
              </w:rPr>
              <w:t>.</w:t>
            </w:r>
            <w:r w:rsidR="00AE3385" w:rsidRPr="00DD0232">
              <w:rPr>
                <w:rFonts w:cs="Arial"/>
                <w:sz w:val="18"/>
                <w:szCs w:val="18"/>
              </w:rPr>
              <w:t>6</w:t>
            </w:r>
            <w:r w:rsidR="00AA5A8C" w:rsidRPr="00DD0232">
              <w:rPr>
                <w:rFonts w:cs="Arial"/>
                <w:sz w:val="18"/>
                <w:szCs w:val="18"/>
              </w:rPr>
              <w:t>2</w:t>
            </w:r>
            <w:r w:rsidRPr="00DD0232">
              <w:rPr>
                <w:rFonts w:cs="Arial"/>
                <w:sz w:val="18"/>
                <w:szCs w:val="18"/>
              </w:rPr>
              <w:t xml:space="preserve"> (see below).  The payments were unanimously </w:t>
            </w:r>
            <w:r w:rsidRPr="00DD0232">
              <w:rPr>
                <w:rFonts w:cs="Arial"/>
                <w:b/>
                <w:sz w:val="18"/>
                <w:szCs w:val="18"/>
              </w:rPr>
              <w:t>approved</w:t>
            </w:r>
            <w:r w:rsidRPr="00DD0232">
              <w:rPr>
                <w:rFonts w:cs="Arial"/>
                <w:sz w:val="18"/>
                <w:szCs w:val="18"/>
              </w:rPr>
              <w:t xml:space="preserve"> by the Council.</w:t>
            </w:r>
          </w:p>
          <w:p w:rsidR="00AE3385" w:rsidRPr="00DD0232" w:rsidRDefault="00D305D5" w:rsidP="00AE3385">
            <w:pPr>
              <w:shd w:val="clear" w:color="auto" w:fill="FFFFFF"/>
              <w:spacing w:after="120"/>
              <w:rPr>
                <w:rFonts w:cs="Arial"/>
                <w:sz w:val="18"/>
                <w:szCs w:val="18"/>
              </w:rPr>
            </w:pPr>
            <w:r w:rsidRPr="00DD0232">
              <w:rPr>
                <w:rFonts w:cs="Arial"/>
                <w:sz w:val="18"/>
                <w:szCs w:val="18"/>
              </w:rPr>
              <w:t>The Council noted</w:t>
            </w:r>
            <w:r w:rsidR="00CB005A" w:rsidRPr="00DD0232">
              <w:rPr>
                <w:rFonts w:cs="Arial"/>
                <w:sz w:val="18"/>
                <w:szCs w:val="18"/>
              </w:rPr>
              <w:t xml:space="preserve"> and ratified</w:t>
            </w:r>
            <w:r w:rsidRPr="00DD0232">
              <w:rPr>
                <w:rFonts w:cs="Arial"/>
                <w:sz w:val="18"/>
                <w:szCs w:val="18"/>
              </w:rPr>
              <w:t xml:space="preserve"> that </w:t>
            </w:r>
            <w:r w:rsidR="00C55CF2" w:rsidRPr="00DD0232">
              <w:rPr>
                <w:rFonts w:cs="Arial"/>
                <w:sz w:val="18"/>
                <w:szCs w:val="18"/>
              </w:rPr>
              <w:t xml:space="preserve">Cllr Britt had confirmed the </w:t>
            </w:r>
            <w:r w:rsidR="00AA5A8C" w:rsidRPr="00DD0232">
              <w:rPr>
                <w:rFonts w:cs="Arial"/>
                <w:sz w:val="18"/>
                <w:szCs w:val="18"/>
              </w:rPr>
              <w:t>January</w:t>
            </w:r>
            <w:r w:rsidR="00C55CF2" w:rsidRPr="00DD0232">
              <w:rPr>
                <w:rFonts w:cs="Arial"/>
                <w:sz w:val="18"/>
                <w:szCs w:val="18"/>
              </w:rPr>
              <w:t xml:space="preserve"> payments.</w:t>
            </w:r>
          </w:p>
          <w:p w:rsidR="00B4683D" w:rsidRPr="00DD0232" w:rsidRDefault="00B4683D" w:rsidP="00AE3385">
            <w:pPr>
              <w:shd w:val="clear" w:color="auto" w:fill="FFFFFF"/>
              <w:spacing w:after="120"/>
              <w:rPr>
                <w:rFonts w:cs="Arial"/>
                <w:sz w:val="18"/>
                <w:szCs w:val="18"/>
              </w:rPr>
            </w:pPr>
            <w:r w:rsidRPr="00DD0232">
              <w:rPr>
                <w:rFonts w:cs="Arial"/>
                <w:sz w:val="18"/>
                <w:szCs w:val="18"/>
              </w:rPr>
              <w:t>The interim Internal Audit report was noted.</w:t>
            </w:r>
          </w:p>
          <w:p w:rsidR="005B41A2" w:rsidRPr="00DD0232" w:rsidRDefault="00AE3385" w:rsidP="00AE3385">
            <w:pPr>
              <w:shd w:val="clear" w:color="auto" w:fill="FFFFFF"/>
              <w:spacing w:after="120"/>
              <w:rPr>
                <w:rFonts w:cs="Arial"/>
                <w:sz w:val="18"/>
                <w:szCs w:val="18"/>
              </w:rPr>
            </w:pPr>
            <w:r w:rsidRPr="00DD0232">
              <w:rPr>
                <w:rFonts w:cs="Arial"/>
                <w:sz w:val="18"/>
                <w:szCs w:val="18"/>
              </w:rPr>
              <w:t xml:space="preserve">The application from Church Lane residents </w:t>
            </w:r>
            <w:r w:rsidR="002F5F24" w:rsidRPr="00DD0232">
              <w:rPr>
                <w:rFonts w:cs="Arial"/>
                <w:sz w:val="18"/>
                <w:szCs w:val="18"/>
              </w:rPr>
              <w:t>was deferred until the ownership of the lane has been determined.  The Clerk believes it to be NCC but they have not confirmed</w:t>
            </w:r>
            <w:r w:rsidRPr="00DD0232">
              <w:rPr>
                <w:rFonts w:cs="Arial"/>
                <w:sz w:val="18"/>
                <w:szCs w:val="18"/>
              </w:rPr>
              <w:t>.</w:t>
            </w:r>
            <w:r w:rsidR="002F5F24" w:rsidRPr="00DD0232">
              <w:rPr>
                <w:rFonts w:cs="Arial"/>
                <w:sz w:val="18"/>
                <w:szCs w:val="18"/>
              </w:rPr>
              <w:t xml:space="preserve">  A request for assistance in 2018 resulted in a payment of £75 being made to the church for onward payment to the residents.</w:t>
            </w:r>
          </w:p>
          <w:p w:rsidR="00AE3385" w:rsidRPr="00DD0232" w:rsidRDefault="002F5F24" w:rsidP="00AE3385">
            <w:pPr>
              <w:shd w:val="clear" w:color="auto" w:fill="FFFFFF"/>
              <w:spacing w:after="120"/>
              <w:rPr>
                <w:rFonts w:cs="Arial"/>
                <w:sz w:val="18"/>
                <w:szCs w:val="18"/>
              </w:rPr>
            </w:pPr>
            <w:r w:rsidRPr="00DD0232">
              <w:rPr>
                <w:rFonts w:cs="Arial"/>
                <w:sz w:val="18"/>
                <w:szCs w:val="18"/>
              </w:rPr>
              <w:lastRenderedPageBreak/>
              <w:t xml:space="preserve">The deadline for tenders for the contracts for grass maintenance and litter picking/cleaning closed on Friday.  Tenders were only received from the current contractors.  The Council unanimously </w:t>
            </w:r>
            <w:r w:rsidRPr="00DD0232">
              <w:rPr>
                <w:rFonts w:cs="Arial"/>
                <w:b/>
                <w:sz w:val="18"/>
                <w:szCs w:val="18"/>
              </w:rPr>
              <w:t>approved</w:t>
            </w:r>
            <w:r w:rsidRPr="00DD0232">
              <w:rPr>
                <w:rFonts w:cs="Arial"/>
                <w:sz w:val="18"/>
                <w:szCs w:val="18"/>
              </w:rPr>
              <w:t xml:space="preserve"> awarding the grass maintenance contract to Garden Guardian at a yearly cost of £7,598 for 3 years, and the litter picking/cleaning contract to Bruce’s Property Maintenance at an annual cost of £6,000. </w:t>
            </w:r>
          </w:p>
          <w:p w:rsidR="002F5F24" w:rsidRPr="00DD0232" w:rsidRDefault="002F5F24" w:rsidP="002F5F24">
            <w:pPr>
              <w:shd w:val="clear" w:color="auto" w:fill="FFFFFF"/>
              <w:spacing w:after="120"/>
              <w:rPr>
                <w:rFonts w:cs="Arial"/>
                <w:sz w:val="18"/>
                <w:szCs w:val="18"/>
              </w:rPr>
            </w:pPr>
            <w:r w:rsidRPr="00DD0232">
              <w:rPr>
                <w:rFonts w:cs="Arial"/>
                <w:sz w:val="18"/>
                <w:szCs w:val="18"/>
              </w:rPr>
              <w:t xml:space="preserve">The Council also unanimously </w:t>
            </w:r>
            <w:r w:rsidRPr="00DD0232">
              <w:rPr>
                <w:rFonts w:cs="Arial"/>
                <w:b/>
                <w:sz w:val="18"/>
                <w:szCs w:val="18"/>
              </w:rPr>
              <w:t>approved</w:t>
            </w:r>
            <w:r w:rsidRPr="00DD0232">
              <w:rPr>
                <w:rFonts w:cs="Arial"/>
                <w:sz w:val="18"/>
                <w:szCs w:val="18"/>
              </w:rPr>
              <w:t xml:space="preserve"> retaining the current streetlight contractor, Cozens, at £50/month.</w:t>
            </w:r>
          </w:p>
        </w:tc>
        <w:tc>
          <w:tcPr>
            <w:tcW w:w="1281" w:type="dxa"/>
            <w:tcBorders>
              <w:top w:val="single" w:sz="4" w:space="0" w:color="auto"/>
              <w:left w:val="single" w:sz="4" w:space="0" w:color="auto"/>
              <w:bottom w:val="single" w:sz="4" w:space="0" w:color="auto"/>
              <w:right w:val="single" w:sz="4" w:space="0" w:color="auto"/>
            </w:tcBorders>
            <w:vAlign w:val="center"/>
          </w:tcPr>
          <w:p w:rsidR="00D15F50" w:rsidRPr="00DD0232" w:rsidRDefault="00D15F50" w:rsidP="00473941">
            <w:pPr>
              <w:tabs>
                <w:tab w:val="left" w:pos="4500"/>
                <w:tab w:val="left" w:pos="5940"/>
              </w:tabs>
              <w:spacing w:before="120" w:after="120"/>
              <w:rPr>
                <w:rFonts w:cs="Arial"/>
                <w:sz w:val="18"/>
                <w:szCs w:val="18"/>
              </w:rPr>
            </w:pPr>
          </w:p>
          <w:p w:rsidR="00D15F50" w:rsidRPr="00DD0232" w:rsidRDefault="00D15F50" w:rsidP="00473941">
            <w:pPr>
              <w:tabs>
                <w:tab w:val="left" w:pos="4500"/>
                <w:tab w:val="left" w:pos="5940"/>
              </w:tabs>
              <w:spacing w:before="120" w:after="120"/>
              <w:rPr>
                <w:rFonts w:cs="Arial"/>
                <w:sz w:val="18"/>
                <w:szCs w:val="18"/>
              </w:rPr>
            </w:pPr>
          </w:p>
          <w:p w:rsidR="00D15F50" w:rsidRPr="00DD0232" w:rsidRDefault="00D15F50" w:rsidP="00473941">
            <w:pPr>
              <w:tabs>
                <w:tab w:val="left" w:pos="4500"/>
                <w:tab w:val="left" w:pos="5940"/>
              </w:tabs>
              <w:spacing w:before="120" w:after="120"/>
              <w:rPr>
                <w:rFonts w:cs="Arial"/>
                <w:sz w:val="18"/>
                <w:szCs w:val="18"/>
              </w:rPr>
            </w:pPr>
          </w:p>
        </w:tc>
      </w:tr>
      <w:tr w:rsidR="00D15F50" w:rsidRPr="00DD0232" w:rsidTr="006C63CC">
        <w:trPr>
          <w:gridAfter w:val="1"/>
          <w:wAfter w:w="9" w:type="dxa"/>
          <w:trHeight w:val="556"/>
        </w:trPr>
        <w:tc>
          <w:tcPr>
            <w:tcW w:w="1177" w:type="dxa"/>
            <w:tcBorders>
              <w:top w:val="single" w:sz="4" w:space="0" w:color="auto"/>
              <w:left w:val="single" w:sz="4" w:space="0" w:color="auto"/>
              <w:bottom w:val="single" w:sz="4" w:space="0" w:color="auto"/>
              <w:right w:val="single" w:sz="4" w:space="0" w:color="auto"/>
            </w:tcBorders>
            <w:hideMark/>
          </w:tcPr>
          <w:p w:rsidR="00D15F50" w:rsidRPr="00DD0232" w:rsidRDefault="00D15F50" w:rsidP="003F624E">
            <w:pPr>
              <w:spacing w:before="120"/>
              <w:rPr>
                <w:rFonts w:cs="Arial"/>
                <w:sz w:val="18"/>
                <w:szCs w:val="18"/>
              </w:rPr>
            </w:pPr>
            <w:r w:rsidRPr="00DD0232">
              <w:rPr>
                <w:rFonts w:cs="Arial"/>
                <w:b/>
                <w:sz w:val="18"/>
                <w:szCs w:val="18"/>
              </w:rPr>
              <w:lastRenderedPageBreak/>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5F48FE" w:rsidRPr="00DD0232">
              <w:rPr>
                <w:rFonts w:cs="Arial"/>
                <w:b/>
                <w:sz w:val="18"/>
                <w:szCs w:val="18"/>
              </w:rPr>
              <w:t>3</w:t>
            </w:r>
            <w:r w:rsidR="003F624E" w:rsidRPr="00DD0232">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hideMark/>
          </w:tcPr>
          <w:p w:rsidR="00D15F50" w:rsidRPr="00DD0232" w:rsidRDefault="00F505DD" w:rsidP="007F7743">
            <w:pPr>
              <w:spacing w:before="120" w:after="120"/>
              <w:rPr>
                <w:rFonts w:cs="Arial"/>
                <w:b/>
                <w:sz w:val="18"/>
                <w:szCs w:val="18"/>
              </w:rPr>
            </w:pPr>
            <w:r w:rsidRPr="00DD0232">
              <w:rPr>
                <w:rFonts w:cs="Arial"/>
                <w:b/>
                <w:sz w:val="18"/>
                <w:szCs w:val="18"/>
              </w:rPr>
              <w:t>Clerk’s Correspondence</w:t>
            </w:r>
          </w:p>
          <w:p w:rsidR="00287305" w:rsidRPr="00DD0232" w:rsidRDefault="00287305" w:rsidP="00287305">
            <w:pPr>
              <w:rPr>
                <w:rFonts w:cs="Arial"/>
                <w:sz w:val="18"/>
                <w:szCs w:val="18"/>
              </w:rPr>
            </w:pPr>
            <w:r w:rsidRPr="00DD0232">
              <w:rPr>
                <w:rFonts w:cs="Arial"/>
                <w:sz w:val="18"/>
                <w:szCs w:val="18"/>
              </w:rPr>
              <w:t>3 planning applications have come in since the agenda was published:</w:t>
            </w:r>
          </w:p>
          <w:p w:rsidR="00287305" w:rsidRPr="00DD0232" w:rsidRDefault="00287305" w:rsidP="00287305">
            <w:pPr>
              <w:rPr>
                <w:rFonts w:cs="Arial"/>
                <w:sz w:val="18"/>
                <w:szCs w:val="18"/>
              </w:rPr>
            </w:pPr>
            <w:r w:rsidRPr="00DD0232">
              <w:rPr>
                <w:rFonts w:cs="Arial"/>
                <w:sz w:val="18"/>
                <w:szCs w:val="18"/>
              </w:rPr>
              <w:t>20211539 – Land Adjacent 39, Strumpshaw Road, NR13 5PG</w:t>
            </w:r>
          </w:p>
          <w:p w:rsidR="00287305" w:rsidRPr="00DD0232" w:rsidRDefault="00287305" w:rsidP="00287305">
            <w:pPr>
              <w:rPr>
                <w:rFonts w:cs="Arial"/>
                <w:sz w:val="18"/>
                <w:szCs w:val="18"/>
              </w:rPr>
            </w:pPr>
            <w:r w:rsidRPr="00DD0232">
              <w:rPr>
                <w:rFonts w:cs="Arial"/>
                <w:sz w:val="18"/>
                <w:szCs w:val="18"/>
              </w:rPr>
              <w:t>20220188 – 28 St Laurence Avenue, NR13 5QH</w:t>
            </w:r>
          </w:p>
          <w:p w:rsidR="004A76D9" w:rsidRPr="00DD0232" w:rsidRDefault="00287305" w:rsidP="002C20C7">
            <w:pPr>
              <w:spacing w:after="120"/>
              <w:rPr>
                <w:rFonts w:cs="Arial"/>
                <w:sz w:val="18"/>
                <w:szCs w:val="18"/>
              </w:rPr>
            </w:pPr>
            <w:r w:rsidRPr="00DD0232">
              <w:rPr>
                <w:rFonts w:cs="Arial"/>
                <w:sz w:val="18"/>
                <w:szCs w:val="18"/>
              </w:rPr>
              <w:t>20220314 – 47 Highfield Avenue, NR13 5NT</w:t>
            </w:r>
            <w:r w:rsidR="0043615F" w:rsidRPr="00DD0232">
              <w:rPr>
                <w:rFonts w:cs="Arial"/>
                <w:sz w:val="18"/>
                <w:szCs w:val="18"/>
              </w:rPr>
              <w:t xml:space="preserve"> </w:t>
            </w:r>
          </w:p>
          <w:p w:rsidR="00287305" w:rsidRPr="00DD0232" w:rsidRDefault="00287305" w:rsidP="002C20C7">
            <w:pPr>
              <w:spacing w:after="120"/>
              <w:rPr>
                <w:rFonts w:cs="Arial"/>
                <w:sz w:val="18"/>
                <w:szCs w:val="18"/>
              </w:rPr>
            </w:pPr>
            <w:r w:rsidRPr="00DD0232">
              <w:rPr>
                <w:rFonts w:cs="Arial"/>
                <w:sz w:val="18"/>
                <w:szCs w:val="18"/>
              </w:rPr>
              <w:t>Extensions will be requested where necessary.</w:t>
            </w:r>
          </w:p>
        </w:tc>
        <w:tc>
          <w:tcPr>
            <w:tcW w:w="1281" w:type="dxa"/>
            <w:tcBorders>
              <w:top w:val="single" w:sz="4" w:space="0" w:color="auto"/>
              <w:left w:val="single" w:sz="4" w:space="0" w:color="auto"/>
              <w:bottom w:val="single" w:sz="4" w:space="0" w:color="auto"/>
              <w:right w:val="single" w:sz="4" w:space="0" w:color="auto"/>
            </w:tcBorders>
          </w:tcPr>
          <w:p w:rsidR="00647AB9" w:rsidRPr="00DD0232" w:rsidRDefault="00647AB9" w:rsidP="00647AB9">
            <w:pPr>
              <w:tabs>
                <w:tab w:val="left" w:pos="4500"/>
                <w:tab w:val="left" w:pos="5940"/>
              </w:tabs>
              <w:spacing w:before="120" w:after="120"/>
              <w:rPr>
                <w:rFonts w:cs="Arial"/>
                <w:sz w:val="18"/>
                <w:szCs w:val="18"/>
              </w:rPr>
            </w:pPr>
          </w:p>
          <w:p w:rsidR="00CB1FAB" w:rsidRPr="00DD0232" w:rsidRDefault="00CB1FAB" w:rsidP="00B50CDB">
            <w:pPr>
              <w:tabs>
                <w:tab w:val="left" w:pos="4500"/>
                <w:tab w:val="left" w:pos="5940"/>
              </w:tabs>
              <w:spacing w:before="120" w:after="120"/>
              <w:rPr>
                <w:rFonts w:cs="Arial"/>
                <w:sz w:val="18"/>
                <w:szCs w:val="18"/>
              </w:rPr>
            </w:pPr>
          </w:p>
        </w:tc>
      </w:tr>
      <w:tr w:rsidR="005F48FE" w:rsidRPr="00DD0232"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5F48FE" w:rsidRPr="00DD0232" w:rsidRDefault="005F48FE" w:rsidP="003F624E">
            <w:pPr>
              <w:spacing w:before="120"/>
              <w:rPr>
                <w:rFonts w:cs="Arial"/>
                <w:b/>
                <w:sz w:val="18"/>
                <w:szCs w:val="18"/>
              </w:rPr>
            </w:pPr>
            <w:r w:rsidRPr="00DD0232">
              <w:rPr>
                <w:rFonts w:cs="Arial"/>
                <w:b/>
                <w:sz w:val="18"/>
                <w:szCs w:val="18"/>
              </w:rPr>
              <w:t>2022-004</w:t>
            </w:r>
            <w:r w:rsidR="003F624E" w:rsidRPr="00DD0232">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vAlign w:val="center"/>
          </w:tcPr>
          <w:p w:rsidR="005F48FE" w:rsidRPr="00DD0232" w:rsidRDefault="005F48FE" w:rsidP="00895B0C">
            <w:pPr>
              <w:tabs>
                <w:tab w:val="left" w:pos="4500"/>
                <w:tab w:val="left" w:pos="5940"/>
              </w:tabs>
              <w:spacing w:before="120" w:after="120"/>
              <w:jc w:val="both"/>
              <w:rPr>
                <w:rFonts w:cs="Arial"/>
                <w:b/>
                <w:sz w:val="18"/>
                <w:szCs w:val="18"/>
              </w:rPr>
            </w:pPr>
            <w:r w:rsidRPr="00DD0232">
              <w:rPr>
                <w:rFonts w:cs="Arial"/>
                <w:b/>
                <w:sz w:val="18"/>
                <w:szCs w:val="18"/>
              </w:rPr>
              <w:t>Items for the Next Agenda</w:t>
            </w:r>
          </w:p>
          <w:p w:rsidR="005F48FE" w:rsidRPr="00DD0232" w:rsidRDefault="003F624E" w:rsidP="005F48FE">
            <w:pPr>
              <w:tabs>
                <w:tab w:val="left" w:pos="4500"/>
                <w:tab w:val="left" w:pos="5940"/>
              </w:tabs>
              <w:jc w:val="both"/>
              <w:rPr>
                <w:rFonts w:cs="Arial"/>
                <w:sz w:val="18"/>
                <w:szCs w:val="18"/>
              </w:rPr>
            </w:pPr>
            <w:r w:rsidRPr="00DD0232">
              <w:rPr>
                <w:rFonts w:cs="Arial"/>
                <w:sz w:val="18"/>
                <w:szCs w:val="18"/>
              </w:rPr>
              <w:t>Grants awarding policy – follow up procedure</w:t>
            </w:r>
          </w:p>
          <w:p w:rsidR="005F48FE" w:rsidRPr="00DD0232" w:rsidRDefault="003F624E" w:rsidP="003F624E">
            <w:pPr>
              <w:tabs>
                <w:tab w:val="left" w:pos="4500"/>
                <w:tab w:val="left" w:pos="5940"/>
              </w:tabs>
              <w:spacing w:after="120"/>
              <w:jc w:val="both"/>
              <w:rPr>
                <w:rFonts w:cs="Arial"/>
                <w:sz w:val="18"/>
                <w:szCs w:val="18"/>
              </w:rPr>
            </w:pPr>
            <w:r w:rsidRPr="00DD0232">
              <w:rPr>
                <w:rFonts w:cs="Arial"/>
                <w:sz w:val="18"/>
                <w:szCs w:val="18"/>
              </w:rPr>
              <w:t>John Evans Good Citizen Award</w:t>
            </w:r>
          </w:p>
        </w:tc>
        <w:tc>
          <w:tcPr>
            <w:tcW w:w="1281" w:type="dxa"/>
            <w:tcBorders>
              <w:top w:val="single" w:sz="4" w:space="0" w:color="auto"/>
              <w:left w:val="single" w:sz="4" w:space="0" w:color="auto"/>
              <w:bottom w:val="single" w:sz="4" w:space="0" w:color="auto"/>
              <w:right w:val="single" w:sz="4" w:space="0" w:color="auto"/>
            </w:tcBorders>
            <w:vAlign w:val="center"/>
          </w:tcPr>
          <w:p w:rsidR="005F48FE" w:rsidRPr="00DD0232" w:rsidRDefault="005F48FE" w:rsidP="00895B0C">
            <w:pPr>
              <w:tabs>
                <w:tab w:val="left" w:pos="4500"/>
                <w:tab w:val="left" w:pos="5940"/>
              </w:tabs>
              <w:spacing w:before="120" w:after="120"/>
              <w:jc w:val="both"/>
              <w:rPr>
                <w:rFonts w:cs="Arial"/>
                <w:sz w:val="18"/>
                <w:szCs w:val="18"/>
              </w:rPr>
            </w:pPr>
          </w:p>
        </w:tc>
      </w:tr>
      <w:tr w:rsidR="00895B0C" w:rsidRPr="00DD0232" w:rsidTr="00895B0C">
        <w:trPr>
          <w:gridAfter w:val="1"/>
          <w:wAfter w:w="9" w:type="dxa"/>
          <w:trHeight w:val="274"/>
        </w:trPr>
        <w:tc>
          <w:tcPr>
            <w:tcW w:w="1177" w:type="dxa"/>
            <w:tcBorders>
              <w:top w:val="single" w:sz="4" w:space="0" w:color="auto"/>
              <w:left w:val="single" w:sz="4" w:space="0" w:color="auto"/>
              <w:bottom w:val="single" w:sz="4" w:space="0" w:color="auto"/>
              <w:right w:val="single" w:sz="4" w:space="0" w:color="auto"/>
            </w:tcBorders>
          </w:tcPr>
          <w:p w:rsidR="00895B0C" w:rsidRPr="00DD0232" w:rsidRDefault="00895B0C" w:rsidP="00895B0C">
            <w:pPr>
              <w:spacing w:before="120"/>
              <w:rPr>
                <w:rFonts w:cs="Arial"/>
                <w:b/>
                <w:sz w:val="18"/>
                <w:szCs w:val="18"/>
              </w:rPr>
            </w:pPr>
            <w:r w:rsidRPr="00DD0232">
              <w:rPr>
                <w:rFonts w:cs="Arial"/>
                <w:b/>
                <w:sz w:val="18"/>
                <w:szCs w:val="18"/>
              </w:rPr>
              <w:t>202</w:t>
            </w:r>
            <w:r w:rsidR="00F505DD" w:rsidRPr="00DD0232">
              <w:rPr>
                <w:rFonts w:cs="Arial"/>
                <w:b/>
                <w:sz w:val="18"/>
                <w:szCs w:val="18"/>
              </w:rPr>
              <w:t>2</w:t>
            </w:r>
            <w:r w:rsidRPr="00DD0232">
              <w:rPr>
                <w:rFonts w:cs="Arial"/>
                <w:b/>
                <w:sz w:val="18"/>
                <w:szCs w:val="18"/>
              </w:rPr>
              <w:t>-0</w:t>
            </w:r>
            <w:r w:rsidR="00F505DD" w:rsidRPr="00DD0232">
              <w:rPr>
                <w:rFonts w:cs="Arial"/>
                <w:b/>
                <w:sz w:val="18"/>
                <w:szCs w:val="18"/>
              </w:rPr>
              <w:t>0</w:t>
            </w:r>
            <w:r w:rsidR="003F624E" w:rsidRPr="00DD0232">
              <w:rPr>
                <w:rFonts w:cs="Arial"/>
                <w:b/>
                <w:sz w:val="18"/>
                <w:szCs w:val="18"/>
              </w:rPr>
              <w:t>4</w:t>
            </w:r>
            <w:r w:rsidRPr="00DD0232">
              <w:rPr>
                <w:rFonts w:cs="Arial"/>
                <w:b/>
                <w:sz w:val="18"/>
                <w:szCs w:val="18"/>
              </w:rPr>
              <w:t>1</w:t>
            </w:r>
          </w:p>
          <w:p w:rsidR="00895B0C" w:rsidRPr="00DD0232" w:rsidRDefault="00895B0C" w:rsidP="00895B0C">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tcPr>
          <w:p w:rsidR="00895B0C" w:rsidRPr="00DD0232" w:rsidRDefault="00895B0C" w:rsidP="00895B0C">
            <w:pPr>
              <w:tabs>
                <w:tab w:val="left" w:pos="4500"/>
                <w:tab w:val="left" w:pos="5940"/>
              </w:tabs>
              <w:spacing w:before="120" w:after="120"/>
              <w:jc w:val="both"/>
              <w:rPr>
                <w:rFonts w:cs="Arial"/>
                <w:b/>
                <w:sz w:val="18"/>
                <w:szCs w:val="18"/>
              </w:rPr>
            </w:pPr>
            <w:r w:rsidRPr="00DD0232">
              <w:rPr>
                <w:rFonts w:cs="Arial"/>
                <w:b/>
                <w:sz w:val="18"/>
                <w:szCs w:val="18"/>
              </w:rPr>
              <w:t>Date, time and venue of next Parish Council Meeting</w:t>
            </w:r>
          </w:p>
          <w:p w:rsidR="006D016F" w:rsidRPr="00DD0232" w:rsidRDefault="00BF3AFB" w:rsidP="00F20C70">
            <w:pPr>
              <w:tabs>
                <w:tab w:val="left" w:pos="4500"/>
                <w:tab w:val="left" w:pos="5940"/>
              </w:tabs>
              <w:spacing w:before="120" w:after="120"/>
              <w:jc w:val="both"/>
              <w:rPr>
                <w:rFonts w:cs="Arial"/>
                <w:bCs/>
                <w:sz w:val="18"/>
                <w:szCs w:val="18"/>
              </w:rPr>
            </w:pPr>
            <w:r w:rsidRPr="00DD0232">
              <w:rPr>
                <w:rFonts w:cs="Arial"/>
                <w:bCs/>
                <w:sz w:val="18"/>
                <w:szCs w:val="18"/>
              </w:rPr>
              <w:t>2</w:t>
            </w:r>
            <w:r w:rsidR="00F505DD" w:rsidRPr="00DD0232">
              <w:rPr>
                <w:rFonts w:cs="Arial"/>
                <w:bCs/>
                <w:sz w:val="18"/>
                <w:szCs w:val="18"/>
              </w:rPr>
              <w:t>8</w:t>
            </w:r>
            <w:r w:rsidR="006D016F" w:rsidRPr="00DD0232">
              <w:rPr>
                <w:rFonts w:cs="Arial"/>
                <w:bCs/>
                <w:sz w:val="18"/>
                <w:szCs w:val="18"/>
                <w:vertAlign w:val="superscript"/>
              </w:rPr>
              <w:t>th</w:t>
            </w:r>
            <w:r w:rsidR="006D016F" w:rsidRPr="00DD0232">
              <w:rPr>
                <w:rFonts w:cs="Arial"/>
                <w:bCs/>
                <w:sz w:val="18"/>
                <w:szCs w:val="18"/>
              </w:rPr>
              <w:t xml:space="preserve"> </w:t>
            </w:r>
            <w:r w:rsidR="003F624E" w:rsidRPr="00DD0232">
              <w:rPr>
                <w:rFonts w:cs="Arial"/>
                <w:bCs/>
                <w:sz w:val="18"/>
                <w:szCs w:val="18"/>
              </w:rPr>
              <w:t>March</w:t>
            </w:r>
            <w:r w:rsidR="00895B0C" w:rsidRPr="00DD0232">
              <w:rPr>
                <w:rFonts w:cs="Arial"/>
                <w:bCs/>
                <w:sz w:val="18"/>
                <w:szCs w:val="18"/>
              </w:rPr>
              <w:t xml:space="preserve"> 202</w:t>
            </w:r>
            <w:r w:rsidRPr="00DD0232">
              <w:rPr>
                <w:rFonts w:cs="Arial"/>
                <w:bCs/>
                <w:sz w:val="18"/>
                <w:szCs w:val="18"/>
              </w:rPr>
              <w:t>2</w:t>
            </w:r>
            <w:r w:rsidR="00895B0C" w:rsidRPr="00DD0232">
              <w:rPr>
                <w:rFonts w:cs="Arial"/>
                <w:bCs/>
                <w:sz w:val="18"/>
                <w:szCs w:val="18"/>
              </w:rPr>
              <w:t xml:space="preserve"> </w:t>
            </w:r>
            <w:r w:rsidRPr="00DD0232">
              <w:rPr>
                <w:rFonts w:cs="Arial"/>
                <w:bCs/>
                <w:sz w:val="18"/>
                <w:szCs w:val="18"/>
              </w:rPr>
              <w:t>– 7pm at the St Laurence</w:t>
            </w:r>
            <w:r w:rsidR="00F20C70">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895B0C" w:rsidRPr="00DD0232" w:rsidRDefault="00895B0C" w:rsidP="00895B0C">
            <w:pPr>
              <w:tabs>
                <w:tab w:val="left" w:pos="4500"/>
                <w:tab w:val="left" w:pos="5940"/>
              </w:tabs>
              <w:spacing w:before="120" w:after="120"/>
              <w:jc w:val="both"/>
              <w:rPr>
                <w:rFonts w:cs="Arial"/>
                <w:sz w:val="18"/>
                <w:szCs w:val="18"/>
              </w:rPr>
            </w:pPr>
          </w:p>
        </w:tc>
      </w:tr>
      <w:tr w:rsidR="00895B0C" w:rsidRPr="00DD0232"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895B0C" w:rsidRPr="00DD0232" w:rsidRDefault="00895B0C" w:rsidP="00895B0C">
            <w:pPr>
              <w:tabs>
                <w:tab w:val="left" w:pos="4500"/>
                <w:tab w:val="left" w:pos="5940"/>
              </w:tabs>
              <w:spacing w:before="120" w:after="120"/>
              <w:jc w:val="both"/>
              <w:rPr>
                <w:rFonts w:cs="Arial"/>
                <w:sz w:val="18"/>
                <w:szCs w:val="18"/>
              </w:rPr>
            </w:pPr>
          </w:p>
          <w:p w:rsidR="00895B0C" w:rsidRPr="00DD0232" w:rsidRDefault="00895B0C" w:rsidP="00895B0C">
            <w:pPr>
              <w:tabs>
                <w:tab w:val="left" w:pos="4500"/>
                <w:tab w:val="left" w:pos="5940"/>
              </w:tabs>
              <w:spacing w:before="120" w:after="120"/>
              <w:jc w:val="both"/>
              <w:rPr>
                <w:rFonts w:cs="Arial"/>
                <w:sz w:val="18"/>
                <w:szCs w:val="18"/>
              </w:rPr>
            </w:pPr>
          </w:p>
          <w:p w:rsidR="00895B0C" w:rsidRPr="00DD0232" w:rsidRDefault="00895B0C" w:rsidP="00895B0C">
            <w:pPr>
              <w:tabs>
                <w:tab w:val="left" w:pos="4500"/>
                <w:tab w:val="left" w:pos="5940"/>
              </w:tabs>
              <w:spacing w:before="120" w:after="120"/>
              <w:jc w:val="both"/>
              <w:rPr>
                <w:rFonts w:cs="Arial"/>
                <w:sz w:val="18"/>
                <w:szCs w:val="18"/>
              </w:rPr>
            </w:pPr>
            <w:r w:rsidRPr="00DD0232">
              <w:rPr>
                <w:rFonts w:cs="Arial"/>
                <w:sz w:val="18"/>
                <w:szCs w:val="18"/>
              </w:rPr>
              <w:t xml:space="preserve">Signed as a true record …………………………………………….…….    Date ………………………… </w:t>
            </w:r>
          </w:p>
        </w:tc>
      </w:tr>
    </w:tbl>
    <w:p w:rsidR="00B824EA" w:rsidRPr="00DD0232" w:rsidRDefault="00B824EA">
      <w:pPr>
        <w:rPr>
          <w:b/>
        </w:rPr>
      </w:pPr>
    </w:p>
    <w:p w:rsidR="00843E48" w:rsidRPr="00DD0232" w:rsidRDefault="003F624E">
      <w:pPr>
        <w:rPr>
          <w:b/>
          <w:sz w:val="18"/>
        </w:rPr>
      </w:pPr>
      <w:r w:rsidRPr="00DD0232">
        <w:rPr>
          <w:b/>
          <w:sz w:val="18"/>
        </w:rPr>
        <w:t>2022-0038</w:t>
      </w:r>
    </w:p>
    <w:p w:rsidR="00E05C9F" w:rsidRPr="00DD0232" w:rsidRDefault="00E05C9F">
      <w:pPr>
        <w:rPr>
          <w:b/>
        </w:rPr>
      </w:pPr>
    </w:p>
    <w:tbl>
      <w:tblPr>
        <w:tblW w:w="8411" w:type="dxa"/>
        <w:tblInd w:w="108" w:type="dxa"/>
        <w:tblLook w:val="04A0"/>
      </w:tblPr>
      <w:tblGrid>
        <w:gridCol w:w="2976"/>
        <w:gridCol w:w="1844"/>
        <w:gridCol w:w="1329"/>
        <w:gridCol w:w="1217"/>
        <w:gridCol w:w="1329"/>
      </w:tblGrid>
      <w:tr w:rsidR="008874EA" w:rsidRPr="00DD0232" w:rsidTr="00DD0232">
        <w:trPr>
          <w:trHeight w:val="255"/>
        </w:trPr>
        <w:tc>
          <w:tcPr>
            <w:tcW w:w="5865" w:type="dxa"/>
            <w:gridSpan w:val="3"/>
            <w:tcBorders>
              <w:top w:val="nil"/>
              <w:left w:val="nil"/>
              <w:bottom w:val="nil"/>
              <w:right w:val="nil"/>
            </w:tcBorders>
            <w:shd w:val="clear" w:color="auto" w:fill="auto"/>
            <w:noWrap/>
            <w:vAlign w:val="bottom"/>
            <w:hideMark/>
          </w:tcPr>
          <w:p w:rsidR="008874EA" w:rsidRPr="00DD0232" w:rsidRDefault="008874EA" w:rsidP="008874EA">
            <w:pPr>
              <w:rPr>
                <w:rFonts w:cs="Arial"/>
                <w:b/>
                <w:bCs/>
              </w:rPr>
            </w:pPr>
            <w:r w:rsidRPr="00DD0232">
              <w:rPr>
                <w:rFonts w:cs="Arial"/>
                <w:b/>
                <w:bCs/>
              </w:rPr>
              <w:t>PAYMENTS FOR February 2022</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center"/>
              <w:rPr>
                <w:rFonts w:cs="Arial"/>
              </w:rPr>
            </w:pPr>
            <w:r w:rsidRPr="00DD0232">
              <w:rPr>
                <w:rFonts w:cs="Arial"/>
              </w:rPr>
              <w:t>Net</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center"/>
              <w:rPr>
                <w:rFonts w:cs="Arial"/>
              </w:rPr>
            </w:pPr>
            <w:r w:rsidRPr="00DD0232">
              <w:rPr>
                <w:rFonts w:cs="Arial"/>
              </w:rPr>
              <w:t>Net</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center"/>
              <w:rPr>
                <w:rFonts w:cs="Arial"/>
              </w:rPr>
            </w:pPr>
            <w:r w:rsidRPr="00DD0232">
              <w:rPr>
                <w:rFonts w:cs="Arial"/>
              </w:rPr>
              <w:t>Gross</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Parish clerk costs</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£4,927.81</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£4,927.81</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Office expense</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£592.88</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£40.76</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£633.64</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Telephone</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£28.45</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£5.69</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£34.14</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Room Hire</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£67.92</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£67.92</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Annual Fees</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£242.50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£36.00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£278.50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Grass cutting monthly contract</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£957.59</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£191.52</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£1,149.11</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Street Lighting</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-£843.78</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-£185.52</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-£1,029.30</w:t>
            </w:r>
          </w:p>
        </w:tc>
      </w:tr>
      <w:tr w:rsidR="008874EA" w:rsidRPr="00DD0232" w:rsidTr="00DD0232">
        <w:trPr>
          <w:trHeight w:val="255"/>
        </w:trPr>
        <w:tc>
          <w:tcPr>
            <w:tcW w:w="2976" w:type="dxa"/>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Handyman and cleaning</w:t>
            </w:r>
          </w:p>
        </w:tc>
        <w:tc>
          <w:tcPr>
            <w:tcW w:w="2889" w:type="dxa"/>
            <w:gridSpan w:val="2"/>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£454.50</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£454.50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S106</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£135,032.38</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£27,006.48</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£162,038.86</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Countryside Park</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£42.45</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£8.49</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£50.94</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Trees</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£76.16</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£15.24</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£91.40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Grants / Donations</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£200.00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£200.00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IT</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£422.50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£422.50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Legal Fees</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£1,740.00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£340.00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£2,080.00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Refuse collection</w:t>
            </w: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£379.60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£0.00</w:t>
            </w:r>
          </w:p>
        </w:tc>
        <w:tc>
          <w:tcPr>
            <w:tcW w:w="1329" w:type="dxa"/>
            <w:tcBorders>
              <w:top w:val="nil"/>
              <w:left w:val="nil"/>
              <w:bottom w:val="nil"/>
              <w:right w:val="nil"/>
            </w:tcBorders>
            <w:shd w:val="clear" w:color="auto" w:fill="auto"/>
            <w:noWrap/>
            <w:vAlign w:val="bottom"/>
            <w:hideMark/>
          </w:tcPr>
          <w:p w:rsidR="008874EA" w:rsidRPr="00DD0232" w:rsidRDefault="008874EA" w:rsidP="008874EA">
            <w:pPr>
              <w:jc w:val="right"/>
              <w:rPr>
                <w:rFonts w:cs="Arial"/>
              </w:rPr>
            </w:pPr>
            <w:r w:rsidRPr="00DD0232">
              <w:rPr>
                <w:rFonts w:cs="Arial"/>
              </w:rPr>
              <w:t>£379.60</w:t>
            </w:r>
          </w:p>
        </w:tc>
      </w:tr>
      <w:tr w:rsidR="008874EA" w:rsidRPr="00DD0232" w:rsidTr="00DD0232">
        <w:trPr>
          <w:trHeight w:val="255"/>
        </w:trPr>
        <w:tc>
          <w:tcPr>
            <w:tcW w:w="2976"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2889" w:type="dxa"/>
            <w:gridSpan w:val="2"/>
            <w:tcBorders>
              <w:top w:val="nil"/>
              <w:left w:val="nil"/>
              <w:bottom w:val="nil"/>
              <w:right w:val="nil"/>
            </w:tcBorders>
            <w:shd w:val="clear" w:color="auto" w:fill="auto"/>
            <w:noWrap/>
            <w:vAlign w:val="bottom"/>
            <w:hideMark/>
          </w:tcPr>
          <w:p w:rsidR="008874EA" w:rsidRPr="00DD0232" w:rsidRDefault="008874EA" w:rsidP="008874EA">
            <w:pPr>
              <w:rPr>
                <w:rFonts w:cs="Arial"/>
              </w:rPr>
            </w:pPr>
            <w:r w:rsidRPr="00DD0232">
              <w:rPr>
                <w:rFonts w:cs="Arial"/>
              </w:rPr>
              <w:t xml:space="preserve"> </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255"/>
        </w:trPr>
        <w:tc>
          <w:tcPr>
            <w:tcW w:w="2976" w:type="dxa"/>
            <w:tcBorders>
              <w:top w:val="nil"/>
              <w:left w:val="nil"/>
              <w:bottom w:val="nil"/>
              <w:right w:val="nil"/>
            </w:tcBorders>
            <w:shd w:val="clear" w:color="auto" w:fill="auto"/>
            <w:noWrap/>
            <w:vAlign w:val="center"/>
            <w:hideMark/>
          </w:tcPr>
          <w:p w:rsidR="008874EA" w:rsidRPr="00DD0232" w:rsidRDefault="008874EA" w:rsidP="008874EA">
            <w:pPr>
              <w:rPr>
                <w:rFonts w:cs="Arial"/>
                <w:b/>
                <w:bCs/>
              </w:rPr>
            </w:pPr>
            <w:r w:rsidRPr="00DD0232">
              <w:rPr>
                <w:rFonts w:cs="Arial"/>
                <w:b/>
                <w:bCs/>
              </w:rPr>
              <w:t>Total expenditure</w:t>
            </w:r>
          </w:p>
        </w:tc>
        <w:tc>
          <w:tcPr>
            <w:tcW w:w="2889" w:type="dxa"/>
            <w:gridSpan w:val="2"/>
            <w:tcBorders>
              <w:top w:val="single" w:sz="4" w:space="0" w:color="auto"/>
              <w:left w:val="nil"/>
              <w:bottom w:val="nil"/>
              <w:right w:val="nil"/>
            </w:tcBorders>
            <w:shd w:val="clear" w:color="auto" w:fill="auto"/>
            <w:noWrap/>
            <w:vAlign w:val="center"/>
            <w:hideMark/>
          </w:tcPr>
          <w:p w:rsidR="008874EA" w:rsidRPr="00DD0232" w:rsidRDefault="008874EA" w:rsidP="008874EA">
            <w:pPr>
              <w:jc w:val="right"/>
              <w:rPr>
                <w:rFonts w:cs="Arial"/>
                <w:b/>
                <w:bCs/>
              </w:rPr>
            </w:pPr>
            <w:r w:rsidRPr="00DD0232">
              <w:rPr>
                <w:rFonts w:cs="Arial"/>
                <w:b/>
                <w:bCs/>
              </w:rPr>
              <w:t>£144,320.96</w:t>
            </w:r>
          </w:p>
        </w:tc>
        <w:tc>
          <w:tcPr>
            <w:tcW w:w="1217" w:type="dxa"/>
            <w:tcBorders>
              <w:top w:val="single" w:sz="4" w:space="0" w:color="auto"/>
              <w:left w:val="nil"/>
              <w:bottom w:val="nil"/>
              <w:right w:val="nil"/>
            </w:tcBorders>
            <w:shd w:val="clear" w:color="auto" w:fill="auto"/>
            <w:noWrap/>
            <w:vAlign w:val="center"/>
            <w:hideMark/>
          </w:tcPr>
          <w:p w:rsidR="008874EA" w:rsidRPr="00DD0232" w:rsidRDefault="008874EA" w:rsidP="008874EA">
            <w:pPr>
              <w:jc w:val="right"/>
              <w:rPr>
                <w:rFonts w:cs="Arial"/>
                <w:b/>
                <w:bCs/>
              </w:rPr>
            </w:pPr>
            <w:r w:rsidRPr="00DD0232">
              <w:rPr>
                <w:rFonts w:cs="Arial"/>
                <w:b/>
                <w:bCs/>
              </w:rPr>
              <w:t>£27,458.66</w:t>
            </w:r>
          </w:p>
        </w:tc>
        <w:tc>
          <w:tcPr>
            <w:tcW w:w="1329" w:type="dxa"/>
            <w:tcBorders>
              <w:top w:val="single" w:sz="4" w:space="0" w:color="auto"/>
              <w:left w:val="nil"/>
              <w:bottom w:val="nil"/>
              <w:right w:val="nil"/>
            </w:tcBorders>
            <w:shd w:val="clear" w:color="auto" w:fill="auto"/>
            <w:noWrap/>
            <w:vAlign w:val="center"/>
            <w:hideMark/>
          </w:tcPr>
          <w:p w:rsidR="008874EA" w:rsidRPr="00DD0232" w:rsidRDefault="008874EA" w:rsidP="008874EA">
            <w:pPr>
              <w:jc w:val="right"/>
              <w:rPr>
                <w:rFonts w:cs="Arial"/>
                <w:b/>
                <w:bCs/>
              </w:rPr>
            </w:pPr>
            <w:r w:rsidRPr="00DD0232">
              <w:rPr>
                <w:rFonts w:cs="Arial"/>
                <w:b/>
                <w:bCs/>
              </w:rPr>
              <w:t>£171,779.62</w:t>
            </w:r>
          </w:p>
        </w:tc>
      </w:tr>
      <w:tr w:rsidR="008874EA" w:rsidRPr="00DD0232" w:rsidTr="00DD0232">
        <w:trPr>
          <w:trHeight w:val="349"/>
        </w:trPr>
        <w:tc>
          <w:tcPr>
            <w:tcW w:w="2976"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2889"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55"/>
        </w:trPr>
        <w:tc>
          <w:tcPr>
            <w:tcW w:w="5865" w:type="dxa"/>
            <w:gridSpan w:val="3"/>
            <w:tcBorders>
              <w:top w:val="nil"/>
              <w:left w:val="nil"/>
              <w:bottom w:val="nil"/>
              <w:right w:val="nil"/>
            </w:tcBorders>
            <w:shd w:val="clear" w:color="auto" w:fill="auto"/>
            <w:noWrap/>
            <w:vAlign w:val="center"/>
            <w:hideMark/>
          </w:tcPr>
          <w:p w:rsidR="008874EA" w:rsidRPr="00DD0232" w:rsidRDefault="008874EA" w:rsidP="008874EA">
            <w:pPr>
              <w:rPr>
                <w:rFonts w:cs="Arial"/>
                <w:b/>
                <w:bCs/>
              </w:rPr>
            </w:pPr>
            <w:r w:rsidRPr="00DD0232">
              <w:rPr>
                <w:rFonts w:cs="Arial"/>
                <w:b/>
                <w:bCs/>
              </w:rPr>
              <w:t>RECEIPTS FOR February 2022</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55"/>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S106</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£135,032.38</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70"/>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Cemetery</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£814.00</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55"/>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Allotments</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£55.00</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59"/>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Interest</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£0.55</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102"/>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rPr>
            </w:pPr>
            <w:r w:rsidRPr="00DD0232">
              <w:rPr>
                <w:rFonts w:cs="Arial"/>
              </w:rPr>
              <w:t>Miscellaneous</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£188.25</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80"/>
        </w:trPr>
        <w:tc>
          <w:tcPr>
            <w:tcW w:w="4820" w:type="dxa"/>
            <w:gridSpan w:val="2"/>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045" w:type="dxa"/>
            <w:tcBorders>
              <w:top w:val="nil"/>
              <w:left w:val="nil"/>
              <w:bottom w:val="single" w:sz="4" w:space="0" w:color="auto"/>
              <w:right w:val="nil"/>
            </w:tcBorders>
            <w:shd w:val="clear" w:color="auto" w:fill="auto"/>
            <w:noWrap/>
            <w:vAlign w:val="bottom"/>
            <w:hideMark/>
          </w:tcPr>
          <w:p w:rsidR="008874EA" w:rsidRPr="00DD0232" w:rsidRDefault="008874EA" w:rsidP="008874EA">
            <w:pPr>
              <w:rPr>
                <w:rFonts w:cs="Arial"/>
              </w:rPr>
            </w:pPr>
            <w:r w:rsidRPr="00DD0232">
              <w:rPr>
                <w:rFonts w:cs="Arial"/>
              </w:rPr>
              <w:t> </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411"/>
        </w:trPr>
        <w:tc>
          <w:tcPr>
            <w:tcW w:w="4820" w:type="dxa"/>
            <w:gridSpan w:val="2"/>
            <w:tcBorders>
              <w:top w:val="nil"/>
              <w:left w:val="nil"/>
              <w:bottom w:val="nil"/>
              <w:right w:val="nil"/>
            </w:tcBorders>
            <w:shd w:val="clear" w:color="auto" w:fill="auto"/>
            <w:noWrap/>
            <w:vAlign w:val="center"/>
            <w:hideMark/>
          </w:tcPr>
          <w:p w:rsidR="008874EA" w:rsidRPr="00DD0232" w:rsidRDefault="008874EA" w:rsidP="008874EA">
            <w:pPr>
              <w:rPr>
                <w:rFonts w:cs="Arial"/>
                <w:b/>
                <w:bCs/>
              </w:rPr>
            </w:pPr>
            <w:r w:rsidRPr="00DD0232">
              <w:rPr>
                <w:rFonts w:cs="Arial"/>
                <w:b/>
                <w:bCs/>
              </w:rPr>
              <w:t>Total Income</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b/>
                <w:bCs/>
              </w:rPr>
            </w:pPr>
            <w:r w:rsidRPr="00DD0232">
              <w:rPr>
                <w:rFonts w:cs="Arial"/>
                <w:b/>
                <w:bCs/>
              </w:rPr>
              <w:t>£136,090.18</w:t>
            </w:r>
          </w:p>
        </w:tc>
        <w:tc>
          <w:tcPr>
            <w:tcW w:w="1217"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center"/>
            <w:hideMark/>
          </w:tcPr>
          <w:p w:rsidR="008874EA" w:rsidRPr="00DD0232" w:rsidRDefault="008874EA" w:rsidP="008874EA">
            <w:pPr>
              <w:rPr>
                <w:rFonts w:cs="Arial"/>
              </w:rPr>
            </w:pPr>
          </w:p>
        </w:tc>
      </w:tr>
      <w:tr w:rsidR="008874EA" w:rsidRPr="00DD0232" w:rsidTr="00DD0232">
        <w:trPr>
          <w:trHeight w:val="285"/>
        </w:trPr>
        <w:tc>
          <w:tcPr>
            <w:tcW w:w="4820" w:type="dxa"/>
            <w:gridSpan w:val="2"/>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045"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408"/>
        </w:trPr>
        <w:tc>
          <w:tcPr>
            <w:tcW w:w="4820" w:type="dxa"/>
            <w:gridSpan w:val="2"/>
            <w:tcBorders>
              <w:top w:val="nil"/>
              <w:left w:val="nil"/>
              <w:bottom w:val="nil"/>
              <w:right w:val="nil"/>
            </w:tcBorders>
            <w:shd w:val="clear" w:color="auto" w:fill="auto"/>
            <w:vAlign w:val="center"/>
            <w:hideMark/>
          </w:tcPr>
          <w:p w:rsidR="008874EA" w:rsidRPr="00DD0232" w:rsidRDefault="008874EA" w:rsidP="008874EA">
            <w:pPr>
              <w:rPr>
                <w:rFonts w:cs="Arial"/>
              </w:rPr>
            </w:pPr>
            <w:r w:rsidRPr="00DD0232">
              <w:rPr>
                <w:rFonts w:cs="Arial"/>
              </w:rPr>
              <w:t>HSBC Current A/C as at 28/2/22</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£177,874.11</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416"/>
        </w:trPr>
        <w:tc>
          <w:tcPr>
            <w:tcW w:w="4820" w:type="dxa"/>
            <w:gridSpan w:val="2"/>
            <w:tcBorders>
              <w:top w:val="nil"/>
              <w:left w:val="nil"/>
              <w:bottom w:val="nil"/>
              <w:right w:val="nil"/>
            </w:tcBorders>
            <w:shd w:val="clear" w:color="auto" w:fill="auto"/>
            <w:vAlign w:val="center"/>
            <w:hideMark/>
          </w:tcPr>
          <w:p w:rsidR="008874EA" w:rsidRPr="00DD0232" w:rsidRDefault="008874EA" w:rsidP="008874EA">
            <w:pPr>
              <w:rPr>
                <w:rFonts w:cs="Arial"/>
              </w:rPr>
            </w:pPr>
            <w:r w:rsidRPr="00DD0232">
              <w:rPr>
                <w:rFonts w:cs="Arial"/>
              </w:rPr>
              <w:t>HSBC Deposit A/C as at 28/2/22</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£20,007.82</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434"/>
        </w:trPr>
        <w:tc>
          <w:tcPr>
            <w:tcW w:w="4820" w:type="dxa"/>
            <w:gridSpan w:val="2"/>
            <w:tcBorders>
              <w:top w:val="nil"/>
              <w:left w:val="nil"/>
              <w:bottom w:val="nil"/>
              <w:right w:val="nil"/>
            </w:tcBorders>
            <w:shd w:val="clear" w:color="auto" w:fill="auto"/>
            <w:vAlign w:val="center"/>
            <w:hideMark/>
          </w:tcPr>
          <w:p w:rsidR="008874EA" w:rsidRPr="00DD0232" w:rsidRDefault="008874EA" w:rsidP="008874EA">
            <w:pPr>
              <w:rPr>
                <w:rFonts w:cs="Arial"/>
              </w:rPr>
            </w:pPr>
            <w:r w:rsidRPr="00DD0232">
              <w:rPr>
                <w:rFonts w:cs="Arial"/>
              </w:rPr>
              <w:t>Transfers to/</w:t>
            </w:r>
            <w:r w:rsidRPr="00DD0232">
              <w:rPr>
                <w:rFonts w:cs="Arial"/>
                <w:color w:val="FF0000"/>
              </w:rPr>
              <w:t>from</w:t>
            </w:r>
            <w:r w:rsidRPr="00DD0232">
              <w:rPr>
                <w:rFonts w:cs="Arial"/>
              </w:rPr>
              <w:t xml:space="preserve"> Deposit A/C from/</w:t>
            </w:r>
            <w:r w:rsidRPr="00DD0232">
              <w:rPr>
                <w:rFonts w:cs="Arial"/>
                <w:color w:val="FF0000"/>
              </w:rPr>
              <w:t>to</w:t>
            </w:r>
            <w:r w:rsidRPr="00DD0232">
              <w:rPr>
                <w:rFonts w:cs="Arial"/>
              </w:rPr>
              <w:t xml:space="preserve"> Current A/c</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color w:val="FF0000"/>
              </w:rPr>
              <w:t>£40,000.00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r w:rsidR="008874EA" w:rsidRPr="00DD0232" w:rsidTr="00DD0232">
        <w:trPr>
          <w:trHeight w:val="426"/>
        </w:trPr>
        <w:tc>
          <w:tcPr>
            <w:tcW w:w="4820" w:type="dxa"/>
            <w:gridSpan w:val="2"/>
            <w:tcBorders>
              <w:top w:val="nil"/>
              <w:left w:val="nil"/>
              <w:bottom w:val="nil"/>
              <w:right w:val="nil"/>
            </w:tcBorders>
            <w:shd w:val="clear" w:color="auto" w:fill="auto"/>
            <w:vAlign w:val="center"/>
            <w:hideMark/>
          </w:tcPr>
          <w:p w:rsidR="008874EA" w:rsidRPr="00DD0232" w:rsidRDefault="008874EA" w:rsidP="008874EA">
            <w:pPr>
              <w:rPr>
                <w:rFonts w:cs="Arial"/>
              </w:rPr>
            </w:pPr>
            <w:r w:rsidRPr="00DD0232">
              <w:rPr>
                <w:rFonts w:cs="Arial"/>
              </w:rPr>
              <w:t>Transfers to/</w:t>
            </w:r>
            <w:r w:rsidRPr="00DD0232">
              <w:rPr>
                <w:rFonts w:cs="Arial"/>
                <w:color w:val="FF0000"/>
              </w:rPr>
              <w:t>from</w:t>
            </w:r>
            <w:r w:rsidRPr="00DD0232">
              <w:rPr>
                <w:rFonts w:cs="Arial"/>
              </w:rPr>
              <w:t xml:space="preserve"> BDC Parish Deposit</w:t>
            </w:r>
          </w:p>
        </w:tc>
        <w:tc>
          <w:tcPr>
            <w:tcW w:w="1045" w:type="dxa"/>
            <w:tcBorders>
              <w:top w:val="nil"/>
              <w:left w:val="nil"/>
              <w:bottom w:val="nil"/>
              <w:right w:val="nil"/>
            </w:tcBorders>
            <w:shd w:val="clear" w:color="auto" w:fill="auto"/>
            <w:noWrap/>
            <w:vAlign w:val="center"/>
            <w:hideMark/>
          </w:tcPr>
          <w:p w:rsidR="008874EA" w:rsidRPr="00DD0232" w:rsidRDefault="008874EA" w:rsidP="008874EA">
            <w:pPr>
              <w:jc w:val="right"/>
              <w:rPr>
                <w:rFonts w:cs="Arial"/>
              </w:rPr>
            </w:pPr>
            <w:r w:rsidRPr="00DD0232">
              <w:rPr>
                <w:rFonts w:cs="Arial"/>
              </w:rPr>
              <w:t>£0.00</w:t>
            </w:r>
          </w:p>
        </w:tc>
        <w:tc>
          <w:tcPr>
            <w:tcW w:w="1217"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c>
          <w:tcPr>
            <w:tcW w:w="1329" w:type="dxa"/>
            <w:tcBorders>
              <w:top w:val="nil"/>
              <w:left w:val="nil"/>
              <w:bottom w:val="nil"/>
              <w:right w:val="nil"/>
            </w:tcBorders>
            <w:shd w:val="clear" w:color="auto" w:fill="auto"/>
            <w:noWrap/>
            <w:vAlign w:val="bottom"/>
            <w:hideMark/>
          </w:tcPr>
          <w:p w:rsidR="008874EA" w:rsidRPr="00DD0232" w:rsidRDefault="008874EA" w:rsidP="008874EA">
            <w:pPr>
              <w:rPr>
                <w:rFonts w:cs="Arial"/>
              </w:rPr>
            </w:pPr>
          </w:p>
        </w:tc>
      </w:tr>
    </w:tbl>
    <w:p w:rsidR="00E024EA" w:rsidRPr="00DD0232" w:rsidRDefault="00E024EA">
      <w:pPr>
        <w:rPr>
          <w:b/>
        </w:rPr>
      </w:pPr>
    </w:p>
    <w:p w:rsidR="003F624E" w:rsidRPr="00DD0232" w:rsidRDefault="003F624E" w:rsidP="009B114B">
      <w:pPr>
        <w:rPr>
          <w:rFonts w:cs="Arial"/>
          <w:b/>
          <w:bCs/>
          <w:sz w:val="18"/>
          <w:szCs w:val="18"/>
          <w:u w:val="single"/>
        </w:rPr>
      </w:pPr>
    </w:p>
    <w:p w:rsidR="009B114B" w:rsidRPr="009B114B" w:rsidRDefault="003F624E" w:rsidP="009B114B">
      <w:pPr>
        <w:rPr>
          <w:rFonts w:cs="Arial"/>
          <w:b/>
          <w:bCs/>
          <w:sz w:val="18"/>
          <w:szCs w:val="18"/>
          <w:u w:val="single"/>
        </w:rPr>
      </w:pPr>
      <w:r w:rsidRPr="00DD0232">
        <w:rPr>
          <w:rFonts w:cs="Arial"/>
          <w:b/>
          <w:bCs/>
          <w:sz w:val="18"/>
          <w:szCs w:val="18"/>
          <w:u w:val="single"/>
        </w:rPr>
        <w:t xml:space="preserve">2022-0028 </w:t>
      </w:r>
      <w:r w:rsidR="009B114B" w:rsidRPr="00DD0232">
        <w:rPr>
          <w:rFonts w:cs="Arial"/>
          <w:b/>
          <w:bCs/>
          <w:sz w:val="18"/>
          <w:szCs w:val="18"/>
          <w:u w:val="single"/>
        </w:rPr>
        <w:t>District Councillor Report for Brundall Parish Council Meeting – 28 February 2022</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The Greater Norwich Joint 5 year infrastructure Investment Plan for 2022-2027 and Annual Growth Plan for 2022 – 2023 has been approved. This includes plans for the Long Stratton bypass and projects relevant to Broadland include: a crossing on the B1149 at </w:t>
      </w:r>
      <w:proofErr w:type="spellStart"/>
      <w:r w:rsidRPr="009B114B">
        <w:rPr>
          <w:rFonts w:cs="Arial"/>
          <w:sz w:val="18"/>
          <w:szCs w:val="18"/>
        </w:rPr>
        <w:t>Horsford</w:t>
      </w:r>
      <w:proofErr w:type="spellEnd"/>
      <w:r w:rsidRPr="009B114B">
        <w:rPr>
          <w:rFonts w:cs="Arial"/>
          <w:sz w:val="18"/>
          <w:szCs w:val="18"/>
        </w:rPr>
        <w:t xml:space="preserve"> and installation of signage for Broadland Country Park, improvements to the Yare Boat Club, and an extension of the Yellow </w:t>
      </w:r>
      <w:proofErr w:type="spellStart"/>
      <w:r w:rsidRPr="009B114B">
        <w:rPr>
          <w:rFonts w:cs="Arial"/>
          <w:sz w:val="18"/>
          <w:szCs w:val="18"/>
        </w:rPr>
        <w:t>pedalway</w:t>
      </w:r>
      <w:proofErr w:type="spellEnd"/>
      <w:r w:rsidRPr="009B114B">
        <w:rPr>
          <w:rFonts w:cs="Arial"/>
          <w:sz w:val="18"/>
          <w:szCs w:val="18"/>
        </w:rPr>
        <w:t xml:space="preserve"> cycling/walking path from the proposed Broadland Enterprise Park and the Broadland Northway (A1270) roundabout to the junction with Amsterdam Way (serving Norwich Airport) along Holt Road.   Projects will be funded by pooled Community Infrastructure Levies. </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The Norfolk Green Infrastructure and Recreational Avoidance and Mitigation Strategy </w:t>
      </w:r>
      <w:proofErr w:type="gramStart"/>
      <w:r w:rsidRPr="009B114B">
        <w:rPr>
          <w:rFonts w:cs="Arial"/>
          <w:sz w:val="18"/>
          <w:szCs w:val="18"/>
        </w:rPr>
        <w:t>has</w:t>
      </w:r>
      <w:proofErr w:type="gramEnd"/>
      <w:r w:rsidRPr="009B114B">
        <w:rPr>
          <w:rFonts w:cs="Arial"/>
          <w:sz w:val="18"/>
          <w:szCs w:val="18"/>
        </w:rPr>
        <w:t xml:space="preserve"> been approved. Developers will be required to provide a fee based on a charge per dwelling (£185.93) which will be used towards the cost of mitigation measures and provision of green infrastructure. </w:t>
      </w:r>
    </w:p>
    <w:p w:rsidR="009B114B" w:rsidRPr="009B114B" w:rsidRDefault="009B114B" w:rsidP="009B114B">
      <w:pPr>
        <w:rPr>
          <w:rFonts w:cs="Arial"/>
          <w:b/>
          <w:bCs/>
          <w:sz w:val="18"/>
          <w:szCs w:val="18"/>
          <w:u w:val="single"/>
        </w:rPr>
      </w:pPr>
    </w:p>
    <w:p w:rsidR="009B114B" w:rsidRPr="009B114B" w:rsidRDefault="009B114B" w:rsidP="009B114B">
      <w:pPr>
        <w:rPr>
          <w:rFonts w:cs="Arial"/>
          <w:sz w:val="18"/>
          <w:szCs w:val="18"/>
        </w:rPr>
      </w:pPr>
      <w:r w:rsidRPr="009B114B">
        <w:rPr>
          <w:rFonts w:cs="Arial"/>
          <w:sz w:val="18"/>
          <w:szCs w:val="18"/>
        </w:rPr>
        <w:t xml:space="preserve">BDC is looking at ways of reducing residual waste and increasing its recycling rate from the current rate of 49% to 60% by 2025.   Measures used are likely to involve improving education on waste reduction and recycling, expansion of garden waste collection take up, rollout of food waste collection to the district and the reduction in size of residual waste bins for new homes and replacement bins from 240L to 180L. </w:t>
      </w:r>
    </w:p>
    <w:p w:rsidR="009B114B" w:rsidRPr="009B114B" w:rsidRDefault="009B114B" w:rsidP="009B114B">
      <w:pPr>
        <w:rPr>
          <w:rFonts w:cs="Arial"/>
          <w:b/>
          <w:bCs/>
          <w:sz w:val="18"/>
          <w:szCs w:val="18"/>
          <w:u w:val="single"/>
        </w:rPr>
      </w:pPr>
    </w:p>
    <w:p w:rsidR="009B114B" w:rsidRPr="009B114B" w:rsidRDefault="009B114B" w:rsidP="009B114B">
      <w:pPr>
        <w:rPr>
          <w:rFonts w:cs="Arial"/>
          <w:sz w:val="18"/>
          <w:szCs w:val="18"/>
        </w:rPr>
      </w:pPr>
      <w:r w:rsidRPr="009B114B">
        <w:rPr>
          <w:rFonts w:cs="Arial"/>
          <w:sz w:val="18"/>
          <w:szCs w:val="18"/>
        </w:rPr>
        <w:t xml:space="preserve">BDC is working on a Future Focus project to link with schools and higher education establishments to attract students to work in the public sector. </w:t>
      </w:r>
    </w:p>
    <w:p w:rsidR="009B114B" w:rsidRPr="009B114B" w:rsidRDefault="009B114B" w:rsidP="009B114B">
      <w:pPr>
        <w:rPr>
          <w:rFonts w:cs="Arial"/>
          <w:b/>
          <w:bCs/>
          <w:sz w:val="18"/>
          <w:szCs w:val="18"/>
          <w:u w:val="single"/>
        </w:rPr>
      </w:pPr>
    </w:p>
    <w:p w:rsidR="009B114B" w:rsidRPr="009B114B" w:rsidRDefault="009B114B" w:rsidP="009B114B">
      <w:pPr>
        <w:rPr>
          <w:rFonts w:cs="Arial"/>
          <w:sz w:val="18"/>
          <w:szCs w:val="18"/>
        </w:rPr>
      </w:pPr>
      <w:r w:rsidRPr="009B114B">
        <w:rPr>
          <w:rFonts w:cs="Arial"/>
          <w:sz w:val="18"/>
          <w:szCs w:val="18"/>
        </w:rPr>
        <w:t>A business case is being prepared to look at funding options to address homelessness which has increased.  One option may be to use capital to purchase properties for temporary accommodation.</w:t>
      </w:r>
    </w:p>
    <w:p w:rsidR="009B114B" w:rsidRPr="009B114B" w:rsidRDefault="009B114B" w:rsidP="009B114B">
      <w:pPr>
        <w:rPr>
          <w:rFonts w:cs="Arial"/>
          <w:b/>
          <w:bCs/>
          <w:sz w:val="18"/>
          <w:szCs w:val="18"/>
          <w:u w:val="single"/>
        </w:rPr>
      </w:pPr>
    </w:p>
    <w:p w:rsidR="009B114B" w:rsidRPr="009B114B" w:rsidRDefault="009B114B" w:rsidP="009B114B">
      <w:pPr>
        <w:rPr>
          <w:rFonts w:cs="Arial"/>
          <w:color w:val="201F1E"/>
          <w:sz w:val="18"/>
          <w:szCs w:val="18"/>
          <w:bdr w:val="none" w:sz="0" w:space="0" w:color="auto" w:frame="1"/>
        </w:rPr>
      </w:pPr>
      <w:r w:rsidRPr="009B114B">
        <w:rPr>
          <w:rFonts w:cs="Arial"/>
          <w:color w:val="201F1E"/>
          <w:sz w:val="18"/>
          <w:szCs w:val="18"/>
          <w:bdr w:val="none" w:sz="0" w:space="0" w:color="auto" w:frame="1"/>
        </w:rPr>
        <w:t xml:space="preserve">A grant funded tree planting scheme of up to £500 per scheme is still available for town and parish councils and community groups during the Winter 2021/22 tree planting season.  There is now no deadline for applications as few have been received so far.  Details and the application form can be found on the BDC website. </w:t>
      </w:r>
    </w:p>
    <w:p w:rsidR="009B114B" w:rsidRPr="009B114B" w:rsidRDefault="00553847" w:rsidP="009B114B">
      <w:pPr>
        <w:rPr>
          <w:rStyle w:val="Hyperlink"/>
          <w:rFonts w:cs="Arial"/>
          <w:sz w:val="18"/>
          <w:szCs w:val="18"/>
          <w:bdr w:val="none" w:sz="0" w:space="0" w:color="auto" w:frame="1"/>
        </w:rPr>
      </w:pPr>
      <w:hyperlink r:id="rId8" w:history="1">
        <w:r w:rsidR="009B114B" w:rsidRPr="009B114B">
          <w:rPr>
            <w:rStyle w:val="Hyperlink"/>
            <w:rFonts w:cs="Arial"/>
            <w:sz w:val="18"/>
            <w:szCs w:val="18"/>
            <w:bdr w:val="none" w:sz="0" w:space="0" w:color="auto" w:frame="1"/>
          </w:rPr>
          <w:t>www.southnorfolkandbroadland.gov.uk/TreePlantingGrant</w:t>
        </w:r>
      </w:hyperlink>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Changes to Council Tax Assistance rates have been </w:t>
      </w:r>
      <w:proofErr w:type="gramStart"/>
      <w:r w:rsidRPr="009B114B">
        <w:rPr>
          <w:rFonts w:cs="Arial"/>
          <w:sz w:val="18"/>
          <w:szCs w:val="18"/>
        </w:rPr>
        <w:t>agreed,</w:t>
      </w:r>
      <w:proofErr w:type="gramEnd"/>
      <w:r w:rsidRPr="009B114B">
        <w:rPr>
          <w:rFonts w:cs="Arial"/>
          <w:sz w:val="18"/>
          <w:szCs w:val="18"/>
        </w:rPr>
        <w:t xml:space="preserve"> with a proposal to increase the total discount available to 84% (those receiving a war pension are eligible for 100% discount).  The non-dependant charge for new claimants will be raised from £4 to £5/week and those on Universal Credit will receive earnings disregards. </w:t>
      </w:r>
    </w:p>
    <w:p w:rsidR="009B114B" w:rsidRPr="009B114B" w:rsidRDefault="009B114B" w:rsidP="009B114B">
      <w:pPr>
        <w:rPr>
          <w:rFonts w:cs="Arial"/>
          <w:sz w:val="18"/>
          <w:szCs w:val="18"/>
        </w:rPr>
      </w:pPr>
    </w:p>
    <w:p w:rsidR="009B114B" w:rsidRPr="009B114B" w:rsidRDefault="009B114B" w:rsidP="009B114B">
      <w:pPr>
        <w:rPr>
          <w:rFonts w:cs="Arial"/>
          <w:i/>
          <w:iCs/>
          <w:sz w:val="18"/>
          <w:szCs w:val="18"/>
        </w:rPr>
      </w:pPr>
      <w:r w:rsidRPr="009B114B">
        <w:rPr>
          <w:rFonts w:cs="Arial"/>
          <w:sz w:val="18"/>
          <w:szCs w:val="18"/>
        </w:rPr>
        <w:t xml:space="preserve">Broadland District council has historically set a low council tax charge and this remains its aspiration.  It was agreed at Main Council on Thursday 24 February not to raise the rate of Council Tax.   This translates to a district council tax of £129.91 for a Band D property (excluding special expenses and parish precepts) which is the same as the rate for 2020/2021. </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BDC is revising its Health and Wellbeing Strategy to fit in with the plans to introduce a new Integrated Care System in Norfolk from 1</w:t>
      </w:r>
      <w:r w:rsidRPr="009B114B">
        <w:rPr>
          <w:rFonts w:cs="Arial"/>
          <w:sz w:val="18"/>
          <w:szCs w:val="18"/>
          <w:vertAlign w:val="superscript"/>
        </w:rPr>
        <w:t>st</w:t>
      </w:r>
      <w:r w:rsidRPr="009B114B">
        <w:rPr>
          <w:rFonts w:cs="Arial"/>
          <w:sz w:val="18"/>
          <w:szCs w:val="18"/>
        </w:rPr>
        <w:t xml:space="preserve"> July 2022.    This system aims to bring both the health service and care organisations together to collaborate to better address and plan for the health and wellbeing needs of residents.</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BDC is revising its Rough Sleeper Strategy which aims to prevent homelessness and provide assistance when it occurs. </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An economic growth plan for Broadland and South Norfolk for 2022-2027 is being developed to support economic growth and look at possible future investment.   There are 4 priorities:  growth and investment, quality locations and infrastructure, skills and lifelong learning and enterprise.   These are underpinned by the principles of clean growth and inclusive growth. </w:t>
      </w:r>
    </w:p>
    <w:p w:rsidR="009B114B" w:rsidRPr="009B114B" w:rsidRDefault="009B114B" w:rsidP="009B114B">
      <w:pPr>
        <w:rPr>
          <w:rFonts w:cs="Arial"/>
          <w:sz w:val="18"/>
          <w:szCs w:val="18"/>
        </w:rPr>
      </w:pPr>
    </w:p>
    <w:p w:rsidR="009B114B" w:rsidRPr="009B114B" w:rsidRDefault="009B114B" w:rsidP="009B114B">
      <w:pPr>
        <w:rPr>
          <w:rFonts w:cs="Arial"/>
          <w:sz w:val="18"/>
          <w:szCs w:val="18"/>
        </w:rPr>
      </w:pPr>
      <w:r w:rsidRPr="009B114B">
        <w:rPr>
          <w:rFonts w:cs="Arial"/>
          <w:sz w:val="18"/>
          <w:szCs w:val="18"/>
        </w:rPr>
        <w:t xml:space="preserve">A plan for developing and making improvements to Broadland Country Park is under consideration.   </w:t>
      </w:r>
    </w:p>
    <w:p w:rsidR="009B114B" w:rsidRDefault="009B114B">
      <w:pPr>
        <w:rPr>
          <w:rFonts w:cs="Arial"/>
          <w:b/>
          <w:sz w:val="18"/>
          <w:szCs w:val="18"/>
        </w:rPr>
      </w:pPr>
    </w:p>
    <w:p w:rsidR="00DD0232" w:rsidRDefault="00DD0232">
      <w:pPr>
        <w:rPr>
          <w:rFonts w:cs="Arial"/>
          <w:b/>
          <w:sz w:val="18"/>
          <w:szCs w:val="18"/>
        </w:rPr>
      </w:pPr>
    </w:p>
    <w:p w:rsidR="00A73D89" w:rsidRPr="00A73D89" w:rsidRDefault="003F624E" w:rsidP="003F624E">
      <w:pPr>
        <w:pStyle w:val="Title"/>
        <w:spacing w:after="120"/>
        <w:rPr>
          <w:sz w:val="32"/>
        </w:rPr>
      </w:pPr>
      <w:r>
        <w:rPr>
          <w:sz w:val="32"/>
        </w:rPr>
        <w:t xml:space="preserve">2022-0033 </w:t>
      </w:r>
      <w:r w:rsidR="00A73D89" w:rsidRPr="00A73D89">
        <w:rPr>
          <w:sz w:val="32"/>
        </w:rPr>
        <w:t>Brundall Parish Council Calendar 2022-23</w:t>
      </w:r>
    </w:p>
    <w:p w:rsidR="00A73D89" w:rsidRPr="00114414" w:rsidRDefault="00A73D89" w:rsidP="00A73D89"/>
    <w:tbl>
      <w:tblPr>
        <w:tblStyle w:val="TableGrid"/>
        <w:tblW w:w="0" w:type="auto"/>
        <w:tblLook w:val="04A0"/>
      </w:tblPr>
      <w:tblGrid>
        <w:gridCol w:w="2660"/>
        <w:gridCol w:w="2551"/>
        <w:gridCol w:w="4031"/>
      </w:tblGrid>
      <w:tr w:rsidR="00A73D89" w:rsidRPr="00A73D89" w:rsidTr="00AA5A8C">
        <w:tc>
          <w:tcPr>
            <w:tcW w:w="2660" w:type="dxa"/>
          </w:tcPr>
          <w:p w:rsidR="00A73D89" w:rsidRDefault="00A73D89" w:rsidP="00AA5A8C">
            <w:pPr>
              <w:rPr>
                <w:rFonts w:cs="Arial"/>
                <w:b/>
                <w:sz w:val="18"/>
                <w:szCs w:val="18"/>
              </w:rPr>
            </w:pPr>
            <w:r w:rsidRPr="00A73D89">
              <w:rPr>
                <w:rFonts w:cs="Arial"/>
                <w:b/>
                <w:sz w:val="18"/>
                <w:szCs w:val="18"/>
              </w:rPr>
              <w:lastRenderedPageBreak/>
              <w:t>Date</w:t>
            </w:r>
          </w:p>
          <w:p w:rsidR="00A73D89" w:rsidRPr="00A73D89" w:rsidRDefault="00A73D89" w:rsidP="00AA5A8C">
            <w:pPr>
              <w:rPr>
                <w:rFonts w:cs="Arial"/>
                <w:b/>
                <w:sz w:val="18"/>
                <w:szCs w:val="18"/>
              </w:rPr>
            </w:pPr>
          </w:p>
        </w:tc>
        <w:tc>
          <w:tcPr>
            <w:tcW w:w="2551" w:type="dxa"/>
          </w:tcPr>
          <w:p w:rsidR="00A73D89" w:rsidRPr="00A73D89" w:rsidRDefault="00A73D89" w:rsidP="00AA5A8C">
            <w:pPr>
              <w:rPr>
                <w:rFonts w:cs="Arial"/>
                <w:b/>
                <w:sz w:val="18"/>
                <w:szCs w:val="18"/>
              </w:rPr>
            </w:pPr>
            <w:r w:rsidRPr="00A73D89">
              <w:rPr>
                <w:rFonts w:cs="Arial"/>
                <w:b/>
                <w:sz w:val="18"/>
                <w:szCs w:val="18"/>
              </w:rPr>
              <w:t>Time / Place</w:t>
            </w:r>
          </w:p>
        </w:tc>
        <w:tc>
          <w:tcPr>
            <w:tcW w:w="4031" w:type="dxa"/>
          </w:tcPr>
          <w:p w:rsidR="00A73D89" w:rsidRPr="00A73D89" w:rsidRDefault="00A73D89" w:rsidP="00AA5A8C">
            <w:pPr>
              <w:rPr>
                <w:rFonts w:cs="Arial"/>
                <w:b/>
                <w:sz w:val="18"/>
                <w:szCs w:val="18"/>
              </w:rPr>
            </w:pPr>
            <w:r w:rsidRPr="00A73D89">
              <w:rPr>
                <w:rFonts w:cs="Arial"/>
                <w:b/>
                <w:sz w:val="18"/>
                <w:szCs w:val="18"/>
              </w:rPr>
              <w:t>Meeting / Committee</w:t>
            </w: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4</w:t>
            </w:r>
            <w:r w:rsidRPr="00A73D89">
              <w:rPr>
                <w:rFonts w:cs="Arial"/>
                <w:color w:val="000000" w:themeColor="text1"/>
                <w:sz w:val="18"/>
                <w:szCs w:val="18"/>
                <w:vertAlign w:val="superscript"/>
              </w:rPr>
              <w:t>th</w:t>
            </w:r>
            <w:r w:rsidRPr="00A73D89">
              <w:rPr>
                <w:rFonts w:cs="Arial"/>
                <w:color w:val="000000" w:themeColor="text1"/>
                <w:sz w:val="18"/>
                <w:szCs w:val="18"/>
              </w:rPr>
              <w:t xml:space="preserve"> April </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b/>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11</w:t>
            </w:r>
            <w:r w:rsidRPr="00A73D89">
              <w:rPr>
                <w:rFonts w:cs="Arial"/>
                <w:color w:val="000000" w:themeColor="text1"/>
                <w:sz w:val="18"/>
                <w:szCs w:val="18"/>
                <w:vertAlign w:val="superscript"/>
              </w:rPr>
              <w:t>th</w:t>
            </w:r>
            <w:r w:rsidRPr="00A73D89">
              <w:rPr>
                <w:rFonts w:cs="Arial"/>
                <w:color w:val="000000" w:themeColor="text1"/>
                <w:sz w:val="18"/>
                <w:szCs w:val="18"/>
              </w:rPr>
              <w:t xml:space="preserve"> April</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Annual Parish Meeting</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12</w:t>
            </w:r>
            <w:r w:rsidRPr="00A73D89">
              <w:rPr>
                <w:rFonts w:cs="Arial"/>
                <w:color w:val="000000" w:themeColor="text1"/>
                <w:sz w:val="18"/>
                <w:szCs w:val="18"/>
                <w:vertAlign w:val="superscript"/>
              </w:rPr>
              <w:t>th</w:t>
            </w:r>
            <w:r w:rsidRPr="00A73D89">
              <w:rPr>
                <w:rFonts w:cs="Arial"/>
                <w:color w:val="000000" w:themeColor="text1"/>
                <w:sz w:val="18"/>
                <w:szCs w:val="18"/>
              </w:rPr>
              <w:t xml:space="preserve"> April</w:t>
            </w:r>
          </w:p>
        </w:tc>
        <w:tc>
          <w:tcPr>
            <w:tcW w:w="2551" w:type="dxa"/>
          </w:tcPr>
          <w:p w:rsidR="00A73D89" w:rsidRPr="00A73D89" w:rsidRDefault="00A73D89" w:rsidP="00AA5A8C">
            <w:pPr>
              <w:rPr>
                <w:rFonts w:cs="Arial"/>
                <w:sz w:val="18"/>
                <w:szCs w:val="18"/>
              </w:rPr>
            </w:pPr>
            <w:r w:rsidRPr="00A73D89">
              <w:rPr>
                <w:rFonts w:cs="Arial"/>
                <w:sz w:val="18"/>
                <w:szCs w:val="18"/>
              </w:rPr>
              <w:t>5pm Zoom</w:t>
            </w:r>
          </w:p>
        </w:tc>
        <w:tc>
          <w:tcPr>
            <w:tcW w:w="4031" w:type="dxa"/>
          </w:tcPr>
          <w:p w:rsidR="00A73D89" w:rsidRPr="00A73D89" w:rsidRDefault="00A73D89" w:rsidP="00AA5A8C">
            <w:pPr>
              <w:rPr>
                <w:rFonts w:cs="Arial"/>
                <w:sz w:val="18"/>
                <w:szCs w:val="18"/>
              </w:rPr>
            </w:pPr>
            <w:r w:rsidRPr="00A73D89">
              <w:rPr>
                <w:rFonts w:cs="Arial"/>
                <w:sz w:val="18"/>
                <w:szCs w:val="18"/>
              </w:rPr>
              <w:t>Advisory and Scrutiny Committee</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25</w:t>
            </w:r>
            <w:r w:rsidRPr="00A73D89">
              <w:rPr>
                <w:rFonts w:cs="Arial"/>
                <w:color w:val="000000" w:themeColor="text1"/>
                <w:sz w:val="18"/>
                <w:szCs w:val="18"/>
                <w:vertAlign w:val="superscript"/>
              </w:rPr>
              <w:t>th</w:t>
            </w:r>
            <w:r w:rsidRPr="00A73D89">
              <w:rPr>
                <w:rFonts w:cs="Arial"/>
                <w:color w:val="000000" w:themeColor="text1"/>
                <w:sz w:val="18"/>
                <w:szCs w:val="18"/>
              </w:rPr>
              <w:t xml:space="preserve"> April</w:t>
            </w:r>
          </w:p>
          <w:p w:rsidR="00A73D89" w:rsidRPr="00A73D89" w:rsidRDefault="00A73D89" w:rsidP="00AA5A8C">
            <w:pPr>
              <w:rPr>
                <w:rFonts w:cs="Arial"/>
                <w:color w:val="FF0000"/>
                <w:sz w:val="18"/>
                <w:szCs w:val="18"/>
              </w:rPr>
            </w:pPr>
          </w:p>
        </w:tc>
        <w:tc>
          <w:tcPr>
            <w:tcW w:w="2551" w:type="dxa"/>
          </w:tcPr>
          <w:p w:rsidR="00A73D89" w:rsidRPr="00A73D89" w:rsidRDefault="00A73D89" w:rsidP="00AA5A8C">
            <w:pPr>
              <w:rPr>
                <w:rFonts w:cs="Arial"/>
                <w:color w:val="0D0D0D" w:themeColor="text1" w:themeTint="F2"/>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19</w:t>
            </w:r>
            <w:r w:rsidRPr="00A73D89">
              <w:rPr>
                <w:rFonts w:cs="Arial"/>
                <w:color w:val="000000" w:themeColor="text1"/>
                <w:sz w:val="18"/>
                <w:szCs w:val="18"/>
                <w:vertAlign w:val="superscript"/>
              </w:rPr>
              <w:t>th</w:t>
            </w:r>
            <w:r w:rsidRPr="00A73D89">
              <w:rPr>
                <w:rFonts w:cs="Arial"/>
                <w:color w:val="000000" w:themeColor="text1"/>
                <w:sz w:val="18"/>
                <w:szCs w:val="18"/>
              </w:rPr>
              <w:t xml:space="preserve"> May </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D0D0D" w:themeColor="text1" w:themeTint="F2"/>
                <w:sz w:val="18"/>
                <w:szCs w:val="18"/>
              </w:rPr>
            </w:pPr>
            <w:r w:rsidRPr="00A73D89">
              <w:rPr>
                <w:rFonts w:cs="Arial"/>
                <w:color w:val="0D0D0D" w:themeColor="text1" w:themeTint="F2"/>
                <w:sz w:val="18"/>
                <w:szCs w:val="18"/>
              </w:rPr>
              <w:t>23</w:t>
            </w:r>
            <w:r w:rsidRPr="00A73D89">
              <w:rPr>
                <w:rFonts w:cs="Arial"/>
                <w:color w:val="0D0D0D" w:themeColor="text1" w:themeTint="F2"/>
                <w:sz w:val="18"/>
                <w:szCs w:val="18"/>
                <w:vertAlign w:val="superscript"/>
              </w:rPr>
              <w:t>rd</w:t>
            </w:r>
            <w:r w:rsidRPr="00A73D89">
              <w:rPr>
                <w:rFonts w:cs="Arial"/>
                <w:color w:val="0D0D0D" w:themeColor="text1" w:themeTint="F2"/>
                <w:sz w:val="18"/>
                <w:szCs w:val="18"/>
              </w:rPr>
              <w:t xml:space="preserve"> May</w:t>
            </w:r>
          </w:p>
        </w:tc>
        <w:tc>
          <w:tcPr>
            <w:tcW w:w="2551" w:type="dxa"/>
          </w:tcPr>
          <w:p w:rsidR="00A73D89" w:rsidRPr="00A73D89" w:rsidRDefault="00A73D89" w:rsidP="00AA5A8C">
            <w:pPr>
              <w:rPr>
                <w:rFonts w:cs="Arial"/>
                <w:color w:val="0D0D0D" w:themeColor="text1" w:themeTint="F2"/>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AGM</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D0D0D" w:themeColor="text1" w:themeTint="F2"/>
                <w:sz w:val="18"/>
                <w:szCs w:val="18"/>
              </w:rPr>
            </w:pPr>
            <w:r w:rsidRPr="00A73D89">
              <w:rPr>
                <w:rFonts w:cs="Arial"/>
                <w:color w:val="0D0D0D" w:themeColor="text1" w:themeTint="F2"/>
                <w:sz w:val="18"/>
                <w:szCs w:val="18"/>
              </w:rPr>
              <w:t>13</w:t>
            </w:r>
            <w:r w:rsidRPr="00A73D89">
              <w:rPr>
                <w:rFonts w:cs="Arial"/>
                <w:color w:val="0D0D0D" w:themeColor="text1" w:themeTint="F2"/>
                <w:sz w:val="18"/>
                <w:szCs w:val="18"/>
                <w:vertAlign w:val="superscript"/>
              </w:rPr>
              <w:t>th</w:t>
            </w:r>
            <w:r w:rsidRPr="00A73D89">
              <w:rPr>
                <w:rFonts w:cs="Arial"/>
                <w:color w:val="0D0D0D" w:themeColor="text1" w:themeTint="F2"/>
                <w:sz w:val="18"/>
                <w:szCs w:val="18"/>
              </w:rPr>
              <w:t xml:space="preserve"> June</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27</w:t>
            </w:r>
            <w:r w:rsidRPr="00A73D89">
              <w:rPr>
                <w:rFonts w:cs="Arial"/>
                <w:color w:val="000000" w:themeColor="text1"/>
                <w:sz w:val="18"/>
                <w:szCs w:val="18"/>
                <w:vertAlign w:val="superscript"/>
              </w:rPr>
              <w:t>th</w:t>
            </w:r>
            <w:r w:rsidRPr="00A73D89">
              <w:rPr>
                <w:rFonts w:cs="Arial"/>
                <w:color w:val="000000" w:themeColor="text1"/>
                <w:sz w:val="18"/>
                <w:szCs w:val="18"/>
              </w:rPr>
              <w:t xml:space="preserve"> June</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14</w:t>
            </w:r>
            <w:r w:rsidRPr="00A73D89">
              <w:rPr>
                <w:rFonts w:cs="Arial"/>
                <w:color w:val="000000" w:themeColor="text1"/>
                <w:sz w:val="18"/>
                <w:szCs w:val="18"/>
                <w:vertAlign w:val="superscript"/>
              </w:rPr>
              <w:t>th</w:t>
            </w:r>
            <w:r w:rsidRPr="00A73D89">
              <w:rPr>
                <w:rFonts w:cs="Arial"/>
                <w:color w:val="000000" w:themeColor="text1"/>
                <w:sz w:val="18"/>
                <w:szCs w:val="18"/>
              </w:rPr>
              <w:t xml:space="preserve"> July</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19</w:t>
            </w:r>
            <w:r w:rsidRPr="00A73D89">
              <w:rPr>
                <w:rFonts w:cs="Arial"/>
                <w:color w:val="000000" w:themeColor="text1"/>
                <w:sz w:val="18"/>
                <w:szCs w:val="18"/>
                <w:vertAlign w:val="superscript"/>
              </w:rPr>
              <w:t>th</w:t>
            </w:r>
            <w:r w:rsidRPr="00A73D89">
              <w:rPr>
                <w:rFonts w:cs="Arial"/>
                <w:color w:val="000000" w:themeColor="text1"/>
                <w:sz w:val="18"/>
                <w:szCs w:val="18"/>
              </w:rPr>
              <w:t xml:space="preserve"> July</w:t>
            </w:r>
          </w:p>
        </w:tc>
        <w:tc>
          <w:tcPr>
            <w:tcW w:w="2551" w:type="dxa"/>
          </w:tcPr>
          <w:p w:rsidR="00A73D89" w:rsidRPr="00A73D89" w:rsidRDefault="00A73D89" w:rsidP="00AA5A8C">
            <w:pPr>
              <w:rPr>
                <w:rFonts w:cs="Arial"/>
                <w:sz w:val="18"/>
                <w:szCs w:val="18"/>
              </w:rPr>
            </w:pPr>
            <w:r w:rsidRPr="00A73D89">
              <w:rPr>
                <w:rFonts w:cs="Arial"/>
                <w:sz w:val="18"/>
                <w:szCs w:val="18"/>
              </w:rPr>
              <w:t>5pm Zoom</w:t>
            </w:r>
          </w:p>
        </w:tc>
        <w:tc>
          <w:tcPr>
            <w:tcW w:w="4031" w:type="dxa"/>
          </w:tcPr>
          <w:p w:rsidR="00A73D89" w:rsidRPr="00A73D89" w:rsidRDefault="00A73D89" w:rsidP="00AA5A8C">
            <w:pPr>
              <w:rPr>
                <w:rFonts w:cs="Arial"/>
                <w:sz w:val="18"/>
                <w:szCs w:val="18"/>
              </w:rPr>
            </w:pPr>
            <w:r w:rsidRPr="00A73D89">
              <w:rPr>
                <w:rFonts w:cs="Arial"/>
                <w:sz w:val="18"/>
                <w:szCs w:val="18"/>
              </w:rPr>
              <w:t>Advisory and Scrutiny Committee</w:t>
            </w:r>
          </w:p>
          <w:p w:rsidR="00A73D89" w:rsidRPr="00A73D89" w:rsidRDefault="00A73D89" w:rsidP="00AA5A8C">
            <w:pPr>
              <w:rPr>
                <w:rFonts w:cs="Arial"/>
                <w:color w:val="000000"/>
                <w:sz w:val="18"/>
                <w:szCs w:val="18"/>
                <w:bdr w:val="none" w:sz="0" w:space="0" w:color="auto" w:frame="1"/>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25</w:t>
            </w:r>
            <w:r w:rsidRPr="00A73D89">
              <w:rPr>
                <w:rFonts w:cs="Arial"/>
                <w:color w:val="000000" w:themeColor="text1"/>
                <w:sz w:val="18"/>
                <w:szCs w:val="18"/>
                <w:vertAlign w:val="superscript"/>
              </w:rPr>
              <w:t>th</w:t>
            </w:r>
            <w:r w:rsidRPr="00A73D89">
              <w:rPr>
                <w:rFonts w:cs="Arial"/>
                <w:color w:val="000000" w:themeColor="text1"/>
                <w:sz w:val="18"/>
                <w:szCs w:val="18"/>
              </w:rPr>
              <w:t xml:space="preserve"> July</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5</w:t>
            </w:r>
            <w:r w:rsidRPr="00A73D89">
              <w:rPr>
                <w:rFonts w:cs="Arial"/>
                <w:color w:val="000000" w:themeColor="text1"/>
                <w:sz w:val="18"/>
                <w:szCs w:val="18"/>
                <w:vertAlign w:val="superscript"/>
              </w:rPr>
              <w:t>th</w:t>
            </w:r>
            <w:r w:rsidRPr="00A73D89">
              <w:rPr>
                <w:rFonts w:cs="Arial"/>
                <w:color w:val="000000" w:themeColor="text1"/>
                <w:sz w:val="18"/>
                <w:szCs w:val="18"/>
              </w:rPr>
              <w:t xml:space="preserve"> August</w:t>
            </w:r>
          </w:p>
        </w:tc>
        <w:tc>
          <w:tcPr>
            <w:tcW w:w="2551" w:type="dxa"/>
          </w:tcPr>
          <w:p w:rsidR="00A73D89" w:rsidRPr="00A73D89" w:rsidRDefault="00A73D89" w:rsidP="00AA5A8C">
            <w:pPr>
              <w:rPr>
                <w:rFonts w:cs="Arial"/>
                <w:sz w:val="18"/>
                <w:szCs w:val="18"/>
              </w:rPr>
            </w:pPr>
            <w:r w:rsidRPr="00A73D89">
              <w:rPr>
                <w:rFonts w:cs="Arial"/>
                <w:sz w:val="18"/>
                <w:szCs w:val="18"/>
              </w:rPr>
              <w:t xml:space="preserve">5pm </w:t>
            </w:r>
          </w:p>
        </w:tc>
        <w:tc>
          <w:tcPr>
            <w:tcW w:w="4031" w:type="dxa"/>
          </w:tcPr>
          <w:p w:rsidR="00A73D89" w:rsidRPr="00A73D89" w:rsidRDefault="00A73D89" w:rsidP="00AA5A8C">
            <w:pPr>
              <w:rPr>
                <w:rFonts w:cs="Arial"/>
                <w:sz w:val="18"/>
                <w:szCs w:val="18"/>
              </w:rPr>
            </w:pPr>
            <w:r w:rsidRPr="00A73D89">
              <w:rPr>
                <w:rFonts w:cs="Arial"/>
                <w:sz w:val="18"/>
                <w:szCs w:val="18"/>
              </w:rPr>
              <w:t>Staffing Committee</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D0D0D" w:themeColor="text1" w:themeTint="F2"/>
                <w:sz w:val="18"/>
                <w:szCs w:val="18"/>
              </w:rPr>
              <w:t>15</w:t>
            </w:r>
            <w:r w:rsidRPr="00A73D89">
              <w:rPr>
                <w:rFonts w:cs="Arial"/>
                <w:color w:val="0D0D0D" w:themeColor="text1" w:themeTint="F2"/>
                <w:sz w:val="18"/>
                <w:szCs w:val="18"/>
                <w:vertAlign w:val="superscript"/>
              </w:rPr>
              <w:t>th</w:t>
            </w:r>
            <w:r w:rsidRPr="00A73D89">
              <w:rPr>
                <w:rFonts w:cs="Arial"/>
                <w:color w:val="0D0D0D" w:themeColor="text1" w:themeTint="F2"/>
                <w:sz w:val="18"/>
                <w:szCs w:val="18"/>
              </w:rPr>
              <w:t xml:space="preserve"> August</w:t>
            </w: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22</w:t>
            </w:r>
            <w:r w:rsidRPr="00A73D89">
              <w:rPr>
                <w:rFonts w:cs="Arial"/>
                <w:sz w:val="18"/>
                <w:szCs w:val="18"/>
                <w:vertAlign w:val="superscript"/>
              </w:rPr>
              <w:t>nd</w:t>
            </w:r>
            <w:r w:rsidRPr="00A73D89">
              <w:rPr>
                <w:rFonts w:cs="Arial"/>
                <w:sz w:val="18"/>
                <w:szCs w:val="18"/>
              </w:rPr>
              <w:t xml:space="preserve"> August</w:t>
            </w:r>
          </w:p>
          <w:p w:rsidR="00A73D89" w:rsidRPr="00A73D89" w:rsidRDefault="00A73D89" w:rsidP="00AA5A8C">
            <w:pPr>
              <w:rPr>
                <w:rFonts w:cs="Arial"/>
                <w:color w:val="0D0D0D" w:themeColor="text1" w:themeTint="F2"/>
                <w:sz w:val="18"/>
                <w:szCs w:val="18"/>
              </w:rPr>
            </w:pP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22</w:t>
            </w:r>
            <w:r w:rsidRPr="00A73D89">
              <w:rPr>
                <w:rFonts w:cs="Arial"/>
                <w:sz w:val="18"/>
                <w:szCs w:val="18"/>
                <w:vertAlign w:val="superscript"/>
              </w:rPr>
              <w:t>nd</w:t>
            </w:r>
            <w:r w:rsidRPr="00A73D89">
              <w:rPr>
                <w:rFonts w:cs="Arial"/>
                <w:sz w:val="18"/>
                <w:szCs w:val="18"/>
              </w:rPr>
              <w:t xml:space="preserve"> September</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26</w:t>
            </w:r>
            <w:r w:rsidRPr="00A73D89">
              <w:rPr>
                <w:rFonts w:cs="Arial"/>
                <w:sz w:val="18"/>
                <w:szCs w:val="18"/>
                <w:vertAlign w:val="superscript"/>
              </w:rPr>
              <w:t>th</w:t>
            </w:r>
            <w:r w:rsidRPr="00A73D89">
              <w:rPr>
                <w:rFonts w:cs="Arial"/>
                <w:sz w:val="18"/>
                <w:szCs w:val="18"/>
              </w:rPr>
              <w:t xml:space="preserve"> September</w:t>
            </w:r>
          </w:p>
          <w:p w:rsidR="00A73D89" w:rsidRPr="00A73D89" w:rsidRDefault="00A73D89" w:rsidP="00AA5A8C">
            <w:pPr>
              <w:rPr>
                <w:rFonts w:cs="Arial"/>
                <w:sz w:val="18"/>
                <w:szCs w:val="18"/>
              </w:rPr>
            </w:pP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11</w:t>
            </w:r>
            <w:r w:rsidRPr="00A73D89">
              <w:rPr>
                <w:rFonts w:cs="Arial"/>
                <w:sz w:val="18"/>
                <w:szCs w:val="18"/>
                <w:vertAlign w:val="superscript"/>
              </w:rPr>
              <w:t>th</w:t>
            </w:r>
            <w:r w:rsidRPr="00A73D89">
              <w:rPr>
                <w:rFonts w:cs="Arial"/>
                <w:sz w:val="18"/>
                <w:szCs w:val="18"/>
              </w:rPr>
              <w:t xml:space="preserve"> October</w:t>
            </w:r>
          </w:p>
        </w:tc>
        <w:tc>
          <w:tcPr>
            <w:tcW w:w="2551" w:type="dxa"/>
          </w:tcPr>
          <w:p w:rsidR="00A73D89" w:rsidRPr="00A73D89" w:rsidRDefault="00A73D89" w:rsidP="00AA5A8C">
            <w:pPr>
              <w:rPr>
                <w:rFonts w:cs="Arial"/>
                <w:sz w:val="18"/>
                <w:szCs w:val="18"/>
              </w:rPr>
            </w:pPr>
            <w:r w:rsidRPr="00A73D89">
              <w:rPr>
                <w:rFonts w:cs="Arial"/>
                <w:sz w:val="18"/>
                <w:szCs w:val="18"/>
              </w:rPr>
              <w:t>5pm Zoom</w:t>
            </w:r>
          </w:p>
        </w:tc>
        <w:tc>
          <w:tcPr>
            <w:tcW w:w="4031" w:type="dxa"/>
          </w:tcPr>
          <w:p w:rsidR="00A73D89" w:rsidRPr="00A73D89" w:rsidRDefault="00A73D89" w:rsidP="00AA5A8C">
            <w:pPr>
              <w:rPr>
                <w:rFonts w:cs="Arial"/>
                <w:sz w:val="18"/>
                <w:szCs w:val="18"/>
              </w:rPr>
            </w:pPr>
            <w:r w:rsidRPr="00A73D89">
              <w:rPr>
                <w:rFonts w:cs="Arial"/>
                <w:sz w:val="18"/>
                <w:szCs w:val="18"/>
              </w:rPr>
              <w:t>Advisory and Scrutiny Committee</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17</w:t>
            </w:r>
            <w:r w:rsidRPr="00A73D89">
              <w:rPr>
                <w:rFonts w:cs="Arial"/>
                <w:sz w:val="18"/>
                <w:szCs w:val="18"/>
                <w:vertAlign w:val="superscript"/>
              </w:rPr>
              <w:t>th</w:t>
            </w:r>
            <w:r w:rsidRPr="00A73D89">
              <w:rPr>
                <w:rFonts w:cs="Arial"/>
                <w:sz w:val="18"/>
                <w:szCs w:val="18"/>
              </w:rPr>
              <w:t xml:space="preserve"> October</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24</w:t>
            </w:r>
            <w:r w:rsidRPr="00A73D89">
              <w:rPr>
                <w:rFonts w:cs="Arial"/>
                <w:sz w:val="18"/>
                <w:szCs w:val="18"/>
                <w:vertAlign w:val="superscript"/>
              </w:rPr>
              <w:t>th</w:t>
            </w:r>
            <w:r w:rsidRPr="00A73D89">
              <w:rPr>
                <w:rFonts w:cs="Arial"/>
                <w:sz w:val="18"/>
                <w:szCs w:val="18"/>
              </w:rPr>
              <w:t xml:space="preserve"> October</w:t>
            </w:r>
          </w:p>
          <w:p w:rsidR="00A73D89" w:rsidRPr="00A73D89" w:rsidRDefault="00A73D89" w:rsidP="00AA5A8C">
            <w:pPr>
              <w:rPr>
                <w:rFonts w:cs="Arial"/>
                <w:sz w:val="18"/>
                <w:szCs w:val="18"/>
              </w:rPr>
            </w:pP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17</w:t>
            </w:r>
            <w:r w:rsidRPr="00A73D89">
              <w:rPr>
                <w:rFonts w:cs="Arial"/>
                <w:sz w:val="18"/>
                <w:szCs w:val="18"/>
                <w:vertAlign w:val="superscript"/>
              </w:rPr>
              <w:t>th</w:t>
            </w:r>
            <w:r w:rsidRPr="00A73D89">
              <w:rPr>
                <w:rFonts w:cs="Arial"/>
                <w:sz w:val="18"/>
                <w:szCs w:val="18"/>
              </w:rPr>
              <w:t xml:space="preserve"> November</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28</w:t>
            </w:r>
            <w:r w:rsidRPr="00A73D89">
              <w:rPr>
                <w:rFonts w:cs="Arial"/>
                <w:color w:val="000000" w:themeColor="text1"/>
                <w:sz w:val="18"/>
                <w:szCs w:val="18"/>
                <w:vertAlign w:val="superscript"/>
              </w:rPr>
              <w:t>th</w:t>
            </w:r>
            <w:r w:rsidRPr="00A73D89">
              <w:rPr>
                <w:rFonts w:cs="Arial"/>
                <w:color w:val="000000" w:themeColor="text1"/>
                <w:sz w:val="18"/>
                <w:szCs w:val="18"/>
              </w:rPr>
              <w:t xml:space="preserve"> November</w:t>
            </w:r>
          </w:p>
          <w:p w:rsidR="00A73D89" w:rsidRPr="00A73D89" w:rsidRDefault="00A73D89" w:rsidP="00AA5A8C">
            <w:pPr>
              <w:rPr>
                <w:rFonts w:cs="Arial"/>
                <w:sz w:val="18"/>
                <w:szCs w:val="18"/>
              </w:rPr>
            </w:pP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color w:val="000000" w:themeColor="text1"/>
                <w:sz w:val="18"/>
                <w:szCs w:val="18"/>
              </w:rPr>
              <w:t>12</w:t>
            </w:r>
            <w:r w:rsidRPr="00A73D89">
              <w:rPr>
                <w:rFonts w:cs="Arial"/>
                <w:color w:val="000000" w:themeColor="text1"/>
                <w:sz w:val="18"/>
                <w:szCs w:val="18"/>
                <w:vertAlign w:val="superscript"/>
              </w:rPr>
              <w:t>th</w:t>
            </w:r>
            <w:r w:rsidRPr="00A73D89">
              <w:rPr>
                <w:rFonts w:cs="Arial"/>
                <w:color w:val="000000" w:themeColor="text1"/>
                <w:sz w:val="18"/>
                <w:szCs w:val="18"/>
              </w:rPr>
              <w:t xml:space="preserve"> December</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19</w:t>
            </w:r>
            <w:r w:rsidRPr="00A73D89">
              <w:rPr>
                <w:rFonts w:cs="Arial"/>
                <w:sz w:val="18"/>
                <w:szCs w:val="18"/>
                <w:vertAlign w:val="superscript"/>
              </w:rPr>
              <w:t>th</w:t>
            </w:r>
            <w:r w:rsidRPr="00A73D89">
              <w:rPr>
                <w:rFonts w:cs="Arial"/>
                <w:sz w:val="18"/>
                <w:szCs w:val="18"/>
              </w:rPr>
              <w:t xml:space="preserve"> December</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sz w:val="18"/>
                <w:szCs w:val="18"/>
              </w:rPr>
              <w:t>12</w:t>
            </w:r>
            <w:r w:rsidRPr="00A73D89">
              <w:rPr>
                <w:rFonts w:cs="Arial"/>
                <w:sz w:val="18"/>
                <w:szCs w:val="18"/>
                <w:vertAlign w:val="superscript"/>
              </w:rPr>
              <w:t>th</w:t>
            </w:r>
            <w:r w:rsidRPr="00A73D89">
              <w:rPr>
                <w:rFonts w:cs="Arial"/>
                <w:sz w:val="18"/>
                <w:szCs w:val="18"/>
              </w:rPr>
              <w:t xml:space="preserve"> January 2023</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23</w:t>
            </w:r>
            <w:r w:rsidRPr="00A73D89">
              <w:rPr>
                <w:rFonts w:cs="Arial"/>
                <w:color w:val="000000" w:themeColor="text1"/>
                <w:sz w:val="18"/>
                <w:szCs w:val="18"/>
                <w:vertAlign w:val="superscript"/>
              </w:rPr>
              <w:t>rd</w:t>
            </w:r>
            <w:r w:rsidRPr="00A73D89">
              <w:rPr>
                <w:rFonts w:cs="Arial"/>
                <w:color w:val="000000" w:themeColor="text1"/>
                <w:sz w:val="18"/>
                <w:szCs w:val="18"/>
              </w:rPr>
              <w:t xml:space="preserve"> January 2023</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color w:val="000000" w:themeColor="text1"/>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31</w:t>
            </w:r>
            <w:r w:rsidRPr="00A73D89">
              <w:rPr>
                <w:rFonts w:cs="Arial"/>
                <w:color w:val="000000" w:themeColor="text1"/>
                <w:sz w:val="18"/>
                <w:szCs w:val="18"/>
                <w:vertAlign w:val="superscript"/>
              </w:rPr>
              <w:t>st</w:t>
            </w:r>
            <w:r w:rsidRPr="00A73D89">
              <w:rPr>
                <w:rFonts w:cs="Arial"/>
                <w:color w:val="000000" w:themeColor="text1"/>
                <w:sz w:val="18"/>
                <w:szCs w:val="18"/>
              </w:rPr>
              <w:t xml:space="preserve"> January</w:t>
            </w:r>
          </w:p>
        </w:tc>
        <w:tc>
          <w:tcPr>
            <w:tcW w:w="2551" w:type="dxa"/>
          </w:tcPr>
          <w:p w:rsidR="00A73D89" w:rsidRPr="00A73D89" w:rsidRDefault="00A73D89" w:rsidP="00AA5A8C">
            <w:pPr>
              <w:rPr>
                <w:rFonts w:cs="Arial"/>
                <w:sz w:val="18"/>
                <w:szCs w:val="18"/>
              </w:rPr>
            </w:pPr>
            <w:r w:rsidRPr="00A73D89">
              <w:rPr>
                <w:rFonts w:cs="Arial"/>
                <w:sz w:val="18"/>
                <w:szCs w:val="18"/>
              </w:rPr>
              <w:t>5pm Zoom</w:t>
            </w:r>
          </w:p>
        </w:tc>
        <w:tc>
          <w:tcPr>
            <w:tcW w:w="4031" w:type="dxa"/>
          </w:tcPr>
          <w:p w:rsidR="00A73D89" w:rsidRPr="00A73D89" w:rsidRDefault="00A73D89" w:rsidP="00AA5A8C">
            <w:pPr>
              <w:rPr>
                <w:rFonts w:cs="Arial"/>
                <w:sz w:val="18"/>
                <w:szCs w:val="18"/>
              </w:rPr>
            </w:pPr>
            <w:r w:rsidRPr="00A73D89">
              <w:rPr>
                <w:rFonts w:cs="Arial"/>
                <w:sz w:val="18"/>
                <w:szCs w:val="18"/>
              </w:rPr>
              <w:t>Advisory and Scrutiny Committee</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3</w:t>
            </w:r>
            <w:r w:rsidRPr="00A73D89">
              <w:rPr>
                <w:rFonts w:cs="Arial"/>
                <w:color w:val="000000" w:themeColor="text1"/>
                <w:sz w:val="18"/>
                <w:szCs w:val="18"/>
                <w:vertAlign w:val="superscript"/>
              </w:rPr>
              <w:t>rd</w:t>
            </w:r>
            <w:r w:rsidRPr="00A73D89">
              <w:rPr>
                <w:rFonts w:cs="Arial"/>
                <w:color w:val="000000" w:themeColor="text1"/>
                <w:sz w:val="18"/>
                <w:szCs w:val="18"/>
              </w:rPr>
              <w:t xml:space="preserve"> February 2023</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sz w:val="18"/>
                <w:szCs w:val="18"/>
              </w:rPr>
            </w:pPr>
            <w:r w:rsidRPr="00A73D89">
              <w:rPr>
                <w:rFonts w:cs="Arial"/>
                <w:sz w:val="18"/>
                <w:szCs w:val="18"/>
              </w:rPr>
              <w:t>5pm</w:t>
            </w:r>
          </w:p>
        </w:tc>
        <w:tc>
          <w:tcPr>
            <w:tcW w:w="4031" w:type="dxa"/>
          </w:tcPr>
          <w:p w:rsidR="00A73D89" w:rsidRPr="00A73D89" w:rsidRDefault="00A73D89" w:rsidP="00AA5A8C">
            <w:pPr>
              <w:rPr>
                <w:rFonts w:cs="Arial"/>
                <w:sz w:val="18"/>
                <w:szCs w:val="18"/>
              </w:rPr>
            </w:pPr>
            <w:r w:rsidRPr="00A73D89">
              <w:rPr>
                <w:rFonts w:cs="Arial"/>
                <w:sz w:val="18"/>
                <w:szCs w:val="18"/>
              </w:rPr>
              <w:t>Staffing Committee</w:t>
            </w:r>
          </w:p>
        </w:tc>
      </w:tr>
      <w:tr w:rsidR="00A73D89" w:rsidRPr="00A73D89" w:rsidTr="00AA5A8C">
        <w:tc>
          <w:tcPr>
            <w:tcW w:w="2660" w:type="dxa"/>
          </w:tcPr>
          <w:p w:rsidR="00A73D89" w:rsidRPr="00A73D89" w:rsidRDefault="00A73D89" w:rsidP="00AA5A8C">
            <w:pPr>
              <w:rPr>
                <w:rFonts w:cs="Arial"/>
                <w:sz w:val="18"/>
                <w:szCs w:val="18"/>
              </w:rPr>
            </w:pPr>
            <w:r w:rsidRPr="00A73D89">
              <w:rPr>
                <w:rFonts w:cs="Arial"/>
                <w:color w:val="000000" w:themeColor="text1"/>
                <w:sz w:val="18"/>
                <w:szCs w:val="18"/>
              </w:rPr>
              <w:t>6</w:t>
            </w:r>
            <w:r w:rsidRPr="00A73D89">
              <w:rPr>
                <w:rFonts w:cs="Arial"/>
                <w:color w:val="000000" w:themeColor="text1"/>
                <w:sz w:val="18"/>
                <w:szCs w:val="18"/>
                <w:vertAlign w:val="superscript"/>
              </w:rPr>
              <w:t>th</w:t>
            </w:r>
            <w:r w:rsidRPr="00A73D89">
              <w:rPr>
                <w:rFonts w:cs="Arial"/>
                <w:color w:val="000000" w:themeColor="text1"/>
                <w:sz w:val="18"/>
                <w:szCs w:val="18"/>
              </w:rPr>
              <w:t xml:space="preserve"> February 2023</w:t>
            </w: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Wellbeing and Recreation for Brundall</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27</w:t>
            </w:r>
            <w:r w:rsidRPr="00A73D89">
              <w:rPr>
                <w:rFonts w:cs="Arial"/>
                <w:color w:val="000000" w:themeColor="text1"/>
                <w:sz w:val="18"/>
                <w:szCs w:val="18"/>
                <w:vertAlign w:val="superscript"/>
              </w:rPr>
              <w:t>th</w:t>
            </w:r>
            <w:r w:rsidRPr="00A73D89">
              <w:rPr>
                <w:rFonts w:cs="Arial"/>
                <w:color w:val="000000" w:themeColor="text1"/>
                <w:sz w:val="18"/>
                <w:szCs w:val="18"/>
              </w:rPr>
              <w:t xml:space="preserve"> February 2023</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16</w:t>
            </w:r>
            <w:r w:rsidRPr="00A73D89">
              <w:rPr>
                <w:rFonts w:cs="Arial"/>
                <w:color w:val="000000" w:themeColor="text1"/>
                <w:sz w:val="18"/>
                <w:szCs w:val="18"/>
                <w:vertAlign w:val="superscript"/>
              </w:rPr>
              <w:t>th</w:t>
            </w:r>
            <w:r w:rsidRPr="00A73D89">
              <w:rPr>
                <w:rFonts w:cs="Arial"/>
                <w:color w:val="000000" w:themeColor="text1"/>
                <w:sz w:val="18"/>
                <w:szCs w:val="18"/>
              </w:rPr>
              <w:t xml:space="preserve"> March 2023</w:t>
            </w:r>
          </w:p>
        </w:tc>
        <w:tc>
          <w:tcPr>
            <w:tcW w:w="2551" w:type="dxa"/>
          </w:tcPr>
          <w:p w:rsidR="00A73D89" w:rsidRPr="00A73D89" w:rsidRDefault="00A73D89" w:rsidP="00AA5A8C">
            <w:pPr>
              <w:rPr>
                <w:rFonts w:cs="Arial"/>
                <w:sz w:val="18"/>
                <w:szCs w:val="18"/>
              </w:rPr>
            </w:pPr>
            <w:r w:rsidRPr="00A73D89">
              <w:rPr>
                <w:rFonts w:cs="Arial"/>
                <w:sz w:val="18"/>
                <w:szCs w:val="18"/>
              </w:rPr>
              <w:t>7pm Lounge BMH</w:t>
            </w:r>
          </w:p>
        </w:tc>
        <w:tc>
          <w:tcPr>
            <w:tcW w:w="4031" w:type="dxa"/>
          </w:tcPr>
          <w:p w:rsidR="00A73D89" w:rsidRPr="00A73D89" w:rsidRDefault="00A73D89" w:rsidP="00AA5A8C">
            <w:pPr>
              <w:rPr>
                <w:rFonts w:cs="Arial"/>
                <w:color w:val="000000"/>
                <w:sz w:val="18"/>
                <w:szCs w:val="18"/>
                <w:bdr w:val="none" w:sz="0" w:space="0" w:color="auto" w:frame="1"/>
              </w:rPr>
            </w:pPr>
            <w:r w:rsidRPr="00A73D89">
              <w:rPr>
                <w:rFonts w:cs="Arial"/>
                <w:color w:val="000000"/>
                <w:sz w:val="18"/>
                <w:szCs w:val="18"/>
                <w:bdr w:val="none" w:sz="0" w:space="0" w:color="auto" w:frame="1"/>
              </w:rPr>
              <w:t>Land Management</w:t>
            </w:r>
          </w:p>
          <w:p w:rsidR="00A73D89" w:rsidRPr="00A73D89" w:rsidRDefault="00A73D89" w:rsidP="00AA5A8C">
            <w:pPr>
              <w:rPr>
                <w:rFonts w:cs="Arial"/>
                <w:sz w:val="18"/>
                <w:szCs w:val="18"/>
              </w:rPr>
            </w:pPr>
          </w:p>
        </w:tc>
      </w:tr>
      <w:tr w:rsidR="00A73D89" w:rsidRPr="00A73D89" w:rsidTr="00AA5A8C">
        <w:tc>
          <w:tcPr>
            <w:tcW w:w="2660" w:type="dxa"/>
          </w:tcPr>
          <w:p w:rsidR="00A73D89" w:rsidRPr="00A73D89" w:rsidRDefault="00A73D89" w:rsidP="00AA5A8C">
            <w:pPr>
              <w:rPr>
                <w:rFonts w:cs="Arial"/>
                <w:color w:val="000000" w:themeColor="text1"/>
                <w:sz w:val="18"/>
                <w:szCs w:val="18"/>
              </w:rPr>
            </w:pPr>
            <w:r w:rsidRPr="00A73D89">
              <w:rPr>
                <w:rFonts w:cs="Arial"/>
                <w:color w:val="000000" w:themeColor="text1"/>
                <w:sz w:val="18"/>
                <w:szCs w:val="18"/>
              </w:rPr>
              <w:t>27</w:t>
            </w:r>
            <w:r w:rsidRPr="00A73D89">
              <w:rPr>
                <w:rFonts w:cs="Arial"/>
                <w:color w:val="000000" w:themeColor="text1"/>
                <w:sz w:val="18"/>
                <w:szCs w:val="18"/>
                <w:vertAlign w:val="superscript"/>
              </w:rPr>
              <w:t>th</w:t>
            </w:r>
            <w:r w:rsidRPr="00A73D89">
              <w:rPr>
                <w:rFonts w:cs="Arial"/>
                <w:color w:val="000000" w:themeColor="text1"/>
                <w:sz w:val="18"/>
                <w:szCs w:val="18"/>
              </w:rPr>
              <w:t xml:space="preserve"> March 2023</w:t>
            </w:r>
          </w:p>
          <w:p w:rsidR="00A73D89" w:rsidRPr="00A73D89" w:rsidRDefault="00A73D89" w:rsidP="00AA5A8C">
            <w:pPr>
              <w:rPr>
                <w:rFonts w:cs="Arial"/>
                <w:color w:val="000000" w:themeColor="text1"/>
                <w:sz w:val="18"/>
                <w:szCs w:val="18"/>
              </w:rPr>
            </w:pPr>
          </w:p>
        </w:tc>
        <w:tc>
          <w:tcPr>
            <w:tcW w:w="2551" w:type="dxa"/>
          </w:tcPr>
          <w:p w:rsidR="00A73D89" w:rsidRPr="00A73D89" w:rsidRDefault="00A73D89" w:rsidP="00AA5A8C">
            <w:pPr>
              <w:rPr>
                <w:rFonts w:cs="Arial"/>
                <w:color w:val="FF0000"/>
                <w:sz w:val="18"/>
                <w:szCs w:val="18"/>
              </w:rPr>
            </w:pPr>
            <w:r w:rsidRPr="00A73D89">
              <w:rPr>
                <w:rFonts w:cs="Arial"/>
                <w:sz w:val="18"/>
                <w:szCs w:val="18"/>
              </w:rPr>
              <w:t>7pm SLC</w:t>
            </w:r>
          </w:p>
        </w:tc>
        <w:tc>
          <w:tcPr>
            <w:tcW w:w="4031" w:type="dxa"/>
          </w:tcPr>
          <w:p w:rsidR="00A73D89" w:rsidRPr="00A73D89" w:rsidRDefault="00A73D89" w:rsidP="00AA5A8C">
            <w:pPr>
              <w:rPr>
                <w:rFonts w:cs="Arial"/>
                <w:sz w:val="18"/>
                <w:szCs w:val="18"/>
              </w:rPr>
            </w:pPr>
            <w:r w:rsidRPr="00A73D89">
              <w:rPr>
                <w:rFonts w:cs="Arial"/>
                <w:sz w:val="18"/>
                <w:szCs w:val="18"/>
              </w:rPr>
              <w:t>Full Council</w:t>
            </w:r>
          </w:p>
        </w:tc>
      </w:tr>
    </w:tbl>
    <w:p w:rsidR="00A73D89" w:rsidRPr="00A73D89" w:rsidRDefault="00A73D89">
      <w:pPr>
        <w:rPr>
          <w:rFonts w:cs="Arial"/>
          <w:b/>
          <w:sz w:val="18"/>
          <w:szCs w:val="18"/>
        </w:rPr>
      </w:pPr>
    </w:p>
    <w:p w:rsidR="00A73D89" w:rsidRPr="009B114B" w:rsidRDefault="00A73D89">
      <w:pPr>
        <w:rPr>
          <w:rFonts w:cs="Arial"/>
          <w:b/>
          <w:sz w:val="18"/>
          <w:szCs w:val="18"/>
        </w:rPr>
      </w:pPr>
    </w:p>
    <w:sectPr w:rsidR="00A73D89" w:rsidRPr="009B114B" w:rsidSect="00DD0232">
      <w:headerReference w:type="default" r:id="rId9"/>
      <w:footerReference w:type="default" r:id="rId10"/>
      <w:pgSz w:w="11906" w:h="16838"/>
      <w:pgMar w:top="993" w:right="1274" w:bottom="1276"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CEC" w:rsidRDefault="005B7CEC" w:rsidP="005F476A">
      <w:r>
        <w:separator/>
      </w:r>
    </w:p>
  </w:endnote>
  <w:endnote w:type="continuationSeparator" w:id="0">
    <w:p w:rsidR="005B7CEC" w:rsidRDefault="005B7CEC"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Pr="0049295E" w:rsidRDefault="005B7CEC" w:rsidP="003D3901">
    <w:pPr>
      <w:pStyle w:val="Footer"/>
      <w:jc w:val="center"/>
    </w:pPr>
    <w:r>
      <w:rPr>
        <w:color w:val="0000FF"/>
        <w:sz w:val="16"/>
        <w:szCs w:val="16"/>
      </w:rPr>
      <w:t>Minutes of the Meeting of Brundall Parish Council held on 28</w:t>
    </w:r>
    <w:r w:rsidRPr="001D14E8">
      <w:rPr>
        <w:color w:val="0000FF"/>
        <w:sz w:val="16"/>
        <w:szCs w:val="16"/>
        <w:vertAlign w:val="superscript"/>
      </w:rPr>
      <w:t>th</w:t>
    </w:r>
    <w:r>
      <w:rPr>
        <w:color w:val="0000FF"/>
        <w:sz w:val="16"/>
        <w:szCs w:val="16"/>
      </w:rPr>
      <w:t xml:space="preserve"> February 2022 in the St Laurence Centre, Brundall</w:t>
    </w:r>
  </w:p>
  <w:p w:rsidR="005B7CEC" w:rsidRDefault="005B7CEC">
    <w:pPr>
      <w:pStyle w:val="Footer"/>
      <w:jc w:val="right"/>
    </w:pPr>
  </w:p>
  <w:p w:rsidR="005B7CEC" w:rsidRPr="0049295E" w:rsidRDefault="005B7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CEC" w:rsidRDefault="005B7CEC" w:rsidP="005F476A">
      <w:r>
        <w:separator/>
      </w:r>
    </w:p>
  </w:footnote>
  <w:footnote w:type="continuationSeparator" w:id="0">
    <w:p w:rsidR="005B7CEC" w:rsidRDefault="005B7CEC"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EC" w:rsidRDefault="00553847">
    <w:pPr>
      <w:pStyle w:val="Header"/>
    </w:pPr>
    <w:fldSimple w:instr=" PAGE   \* MERGEFORMAT ">
      <w:r w:rsidR="00F20C70">
        <w:rPr>
          <w:noProof/>
        </w:rPr>
        <w:t>5</w:t>
      </w:r>
    </w:fldSimple>
  </w:p>
  <w:p w:rsidR="005B7CEC" w:rsidRDefault="005B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0AF4729E"/>
    <w:lvl w:ilvl="0" w:tplc="8D1E1AEA">
      <w:start w:val="1"/>
      <w:numFmt w:val="decimal"/>
      <w:lvlText w:val="%1."/>
      <w:lvlJc w:val="left"/>
      <w:pPr>
        <w:tabs>
          <w:tab w:val="num" w:pos="786"/>
        </w:tabs>
        <w:ind w:left="786" w:hanging="360"/>
      </w:pPr>
      <w:rPr>
        <w:rFonts w:ascii="Arial" w:eastAsia="Times New Roman" w:hAnsi="Arial" w:cs="Arial"/>
        <w:b/>
        <w:sz w:val="20"/>
        <w:szCs w:val="20"/>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3F12893"/>
    <w:multiLevelType w:val="multilevel"/>
    <w:tmpl w:val="9DE02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61C68"/>
    <w:multiLevelType w:val="hybridMultilevel"/>
    <w:tmpl w:val="CB3C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35EA7"/>
    <w:multiLevelType w:val="multilevel"/>
    <w:tmpl w:val="BC84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C3F9C"/>
    <w:multiLevelType w:val="multilevel"/>
    <w:tmpl w:val="101C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FF3675"/>
    <w:multiLevelType w:val="hybridMultilevel"/>
    <w:tmpl w:val="CD64296E"/>
    <w:lvl w:ilvl="0" w:tplc="997804DC">
      <w:start w:val="2021"/>
      <w:numFmt w:val="bullet"/>
      <w:lvlText w:val="-"/>
      <w:lvlJc w:val="left"/>
      <w:pPr>
        <w:ind w:left="645" w:hanging="360"/>
      </w:pPr>
      <w:rPr>
        <w:rFonts w:ascii="Arial" w:eastAsia="Times New Roman"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nsid w:val="250322E4"/>
    <w:multiLevelType w:val="multilevel"/>
    <w:tmpl w:val="A0927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B12FA"/>
    <w:multiLevelType w:val="multilevel"/>
    <w:tmpl w:val="73060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200F0"/>
    <w:multiLevelType w:val="hybridMultilevel"/>
    <w:tmpl w:val="544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2D637C"/>
    <w:multiLevelType w:val="hybridMultilevel"/>
    <w:tmpl w:val="6112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103024"/>
    <w:multiLevelType w:val="multilevel"/>
    <w:tmpl w:val="2BFC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74486"/>
    <w:multiLevelType w:val="multilevel"/>
    <w:tmpl w:val="232A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03820"/>
    <w:multiLevelType w:val="hybridMultilevel"/>
    <w:tmpl w:val="AA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FB19F2"/>
    <w:multiLevelType w:val="hybridMultilevel"/>
    <w:tmpl w:val="0EE2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81748F"/>
    <w:multiLevelType w:val="hybridMultilevel"/>
    <w:tmpl w:val="5E3A5606"/>
    <w:lvl w:ilvl="0" w:tplc="08090017">
      <w:start w:val="1"/>
      <w:numFmt w:val="lowerLetter"/>
      <w:lvlText w:val="%1)"/>
      <w:lvlJc w:val="left"/>
      <w:pPr>
        <w:ind w:left="64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44725"/>
    <w:multiLevelType w:val="hybridMultilevel"/>
    <w:tmpl w:val="587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6562CF"/>
    <w:multiLevelType w:val="multilevel"/>
    <w:tmpl w:val="C53AD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6804EA"/>
    <w:multiLevelType w:val="hybridMultilevel"/>
    <w:tmpl w:val="61E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8442BF"/>
    <w:multiLevelType w:val="hybridMultilevel"/>
    <w:tmpl w:val="8CB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73113"/>
    <w:multiLevelType w:val="hybridMultilevel"/>
    <w:tmpl w:val="E52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AD333A"/>
    <w:multiLevelType w:val="hybridMultilevel"/>
    <w:tmpl w:val="BC9C2FFE"/>
    <w:lvl w:ilvl="0" w:tplc="8BCA25C0">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6871066A"/>
    <w:multiLevelType w:val="hybridMultilevel"/>
    <w:tmpl w:val="5C00F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2336FD"/>
    <w:multiLevelType w:val="hybridMultilevel"/>
    <w:tmpl w:val="9D1C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994D05"/>
    <w:multiLevelType w:val="hybridMultilevel"/>
    <w:tmpl w:val="2212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C55478"/>
    <w:multiLevelType w:val="hybridMultilevel"/>
    <w:tmpl w:val="0D8A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B1CDC"/>
    <w:multiLevelType w:val="hybridMultilevel"/>
    <w:tmpl w:val="C70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8D4893"/>
    <w:multiLevelType w:val="multilevel"/>
    <w:tmpl w:val="F4C28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E34B60"/>
    <w:multiLevelType w:val="hybridMultilevel"/>
    <w:tmpl w:val="FE34A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15050A"/>
    <w:multiLevelType w:val="hybridMultilevel"/>
    <w:tmpl w:val="DEFE6C08"/>
    <w:lvl w:ilvl="0" w:tplc="08090001">
      <w:start w:val="1"/>
      <w:numFmt w:val="bullet"/>
      <w:lvlText w:val=""/>
      <w:lvlJc w:val="left"/>
      <w:pPr>
        <w:ind w:left="720" w:hanging="360"/>
      </w:pPr>
      <w:rPr>
        <w:rFonts w:ascii="Symbol" w:hAnsi="Symbol" w:hint="default"/>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0A6A8A"/>
    <w:multiLevelType w:val="hybridMultilevel"/>
    <w:tmpl w:val="FB9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4"/>
  </w:num>
  <w:num w:numId="4">
    <w:abstractNumId w:val="20"/>
  </w:num>
  <w:num w:numId="5">
    <w:abstractNumId w:val="29"/>
  </w:num>
  <w:num w:numId="6">
    <w:abstractNumId w:val="25"/>
  </w:num>
  <w:num w:numId="7">
    <w:abstractNumId w:val="19"/>
  </w:num>
  <w:num w:numId="8">
    <w:abstractNumId w:val="30"/>
  </w:num>
  <w:num w:numId="9">
    <w:abstractNumId w:val="10"/>
  </w:num>
  <w:num w:numId="10">
    <w:abstractNumId w:val="8"/>
  </w:num>
  <w:num w:numId="11">
    <w:abstractNumId w:val="5"/>
  </w:num>
  <w:num w:numId="12">
    <w:abstractNumId w:val="15"/>
  </w:num>
  <w:num w:numId="13">
    <w:abstractNumId w:val="0"/>
  </w:num>
  <w:num w:numId="14">
    <w:abstractNumId w:val="28"/>
  </w:num>
  <w:num w:numId="15">
    <w:abstractNumId w:val="22"/>
  </w:num>
  <w:num w:numId="16">
    <w:abstractNumId w:val="9"/>
  </w:num>
  <w:num w:numId="17">
    <w:abstractNumId w:val="13"/>
  </w:num>
  <w:num w:numId="18">
    <w:abstractNumId w:val="18"/>
  </w:num>
  <w:num w:numId="19">
    <w:abstractNumId w:val="16"/>
  </w:num>
  <w:num w:numId="20">
    <w:abstractNumId w:val="14"/>
  </w:num>
  <w:num w:numId="21">
    <w:abstractNumId w:val="2"/>
  </w:num>
  <w:num w:numId="22">
    <w:abstractNumId w:val="11"/>
  </w:num>
  <w:num w:numId="23">
    <w:abstractNumId w:val="3"/>
  </w:num>
  <w:num w:numId="24">
    <w:abstractNumId w:val="17"/>
  </w:num>
  <w:num w:numId="25">
    <w:abstractNumId w:val="1"/>
  </w:num>
  <w:num w:numId="26">
    <w:abstractNumId w:val="7"/>
  </w:num>
  <w:num w:numId="27">
    <w:abstractNumId w:val="21"/>
  </w:num>
  <w:num w:numId="28">
    <w:abstractNumId w:val="4"/>
  </w:num>
  <w:num w:numId="29">
    <w:abstractNumId w:val="12"/>
  </w:num>
  <w:num w:numId="30">
    <w:abstractNumId w:val="27"/>
  </w:num>
  <w:num w:numId="3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94561"/>
  </w:hdrShapeDefaults>
  <w:footnotePr>
    <w:footnote w:id="-1"/>
    <w:footnote w:id="0"/>
  </w:footnotePr>
  <w:endnotePr>
    <w:endnote w:id="-1"/>
    <w:endnote w:id="0"/>
  </w:endnotePr>
  <w:compat/>
  <w:rsids>
    <w:rsidRoot w:val="0051633C"/>
    <w:rsid w:val="00000B0D"/>
    <w:rsid w:val="000027C5"/>
    <w:rsid w:val="00002EB0"/>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C40"/>
    <w:rsid w:val="00072101"/>
    <w:rsid w:val="0007225C"/>
    <w:rsid w:val="000723C1"/>
    <w:rsid w:val="00072FD9"/>
    <w:rsid w:val="000739E8"/>
    <w:rsid w:val="00073F65"/>
    <w:rsid w:val="00074584"/>
    <w:rsid w:val="00074FC5"/>
    <w:rsid w:val="000762F1"/>
    <w:rsid w:val="0007712F"/>
    <w:rsid w:val="00077343"/>
    <w:rsid w:val="0007799F"/>
    <w:rsid w:val="00077DAB"/>
    <w:rsid w:val="000817F9"/>
    <w:rsid w:val="00082ACD"/>
    <w:rsid w:val="00082AF6"/>
    <w:rsid w:val="000830F5"/>
    <w:rsid w:val="000839BE"/>
    <w:rsid w:val="00084A53"/>
    <w:rsid w:val="00084E94"/>
    <w:rsid w:val="00085139"/>
    <w:rsid w:val="00085B1E"/>
    <w:rsid w:val="000970C1"/>
    <w:rsid w:val="00097454"/>
    <w:rsid w:val="0009751A"/>
    <w:rsid w:val="000A04C1"/>
    <w:rsid w:val="000A04FE"/>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EDD"/>
    <w:rsid w:val="000E522D"/>
    <w:rsid w:val="000E5CC3"/>
    <w:rsid w:val="000E5E4F"/>
    <w:rsid w:val="000E6DDF"/>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2282"/>
    <w:rsid w:val="00112903"/>
    <w:rsid w:val="00114AB0"/>
    <w:rsid w:val="00115A96"/>
    <w:rsid w:val="00115C37"/>
    <w:rsid w:val="00116328"/>
    <w:rsid w:val="001168A6"/>
    <w:rsid w:val="00116B1D"/>
    <w:rsid w:val="00120CE3"/>
    <w:rsid w:val="0012325E"/>
    <w:rsid w:val="001249A9"/>
    <w:rsid w:val="00125031"/>
    <w:rsid w:val="00126111"/>
    <w:rsid w:val="001261BC"/>
    <w:rsid w:val="0012630D"/>
    <w:rsid w:val="00127575"/>
    <w:rsid w:val="00130360"/>
    <w:rsid w:val="00130661"/>
    <w:rsid w:val="00130C8F"/>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50E8"/>
    <w:rsid w:val="001854EB"/>
    <w:rsid w:val="00185A6D"/>
    <w:rsid w:val="00185B1A"/>
    <w:rsid w:val="00185D99"/>
    <w:rsid w:val="00186257"/>
    <w:rsid w:val="00186648"/>
    <w:rsid w:val="00187D17"/>
    <w:rsid w:val="00191148"/>
    <w:rsid w:val="001913E6"/>
    <w:rsid w:val="00193373"/>
    <w:rsid w:val="001950C8"/>
    <w:rsid w:val="001952CC"/>
    <w:rsid w:val="001971F0"/>
    <w:rsid w:val="001A285F"/>
    <w:rsid w:val="001A5792"/>
    <w:rsid w:val="001A6AA3"/>
    <w:rsid w:val="001A6B42"/>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5B70"/>
    <w:rsid w:val="001F6167"/>
    <w:rsid w:val="001F6782"/>
    <w:rsid w:val="001F6934"/>
    <w:rsid w:val="00201226"/>
    <w:rsid w:val="00201E19"/>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30CC5"/>
    <w:rsid w:val="00230EB2"/>
    <w:rsid w:val="002312D5"/>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51D9"/>
    <w:rsid w:val="002B5C41"/>
    <w:rsid w:val="002B7166"/>
    <w:rsid w:val="002B7917"/>
    <w:rsid w:val="002C0DC4"/>
    <w:rsid w:val="002C1759"/>
    <w:rsid w:val="002C1CE8"/>
    <w:rsid w:val="002C20C7"/>
    <w:rsid w:val="002C5741"/>
    <w:rsid w:val="002C5B8C"/>
    <w:rsid w:val="002C5E92"/>
    <w:rsid w:val="002C6D69"/>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25FF"/>
    <w:rsid w:val="0032260A"/>
    <w:rsid w:val="003235D7"/>
    <w:rsid w:val="0032361E"/>
    <w:rsid w:val="00323BEC"/>
    <w:rsid w:val="00324AC1"/>
    <w:rsid w:val="00326C2F"/>
    <w:rsid w:val="00327AE9"/>
    <w:rsid w:val="003300C2"/>
    <w:rsid w:val="00331967"/>
    <w:rsid w:val="003331C1"/>
    <w:rsid w:val="00334679"/>
    <w:rsid w:val="003356F8"/>
    <w:rsid w:val="00337B61"/>
    <w:rsid w:val="00337FD7"/>
    <w:rsid w:val="00341F53"/>
    <w:rsid w:val="00344623"/>
    <w:rsid w:val="003455AA"/>
    <w:rsid w:val="00350A9C"/>
    <w:rsid w:val="0035278E"/>
    <w:rsid w:val="003533D1"/>
    <w:rsid w:val="00353803"/>
    <w:rsid w:val="003542BA"/>
    <w:rsid w:val="00355315"/>
    <w:rsid w:val="00355B19"/>
    <w:rsid w:val="00355E68"/>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2498"/>
    <w:rsid w:val="003832DC"/>
    <w:rsid w:val="00383FF4"/>
    <w:rsid w:val="003845BD"/>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C04"/>
    <w:rsid w:val="003F22D7"/>
    <w:rsid w:val="003F3134"/>
    <w:rsid w:val="003F36F2"/>
    <w:rsid w:val="003F43D2"/>
    <w:rsid w:val="003F5A12"/>
    <w:rsid w:val="003F624E"/>
    <w:rsid w:val="003F6A60"/>
    <w:rsid w:val="003F7DBE"/>
    <w:rsid w:val="00400C4E"/>
    <w:rsid w:val="004013B3"/>
    <w:rsid w:val="00402E46"/>
    <w:rsid w:val="00403C1B"/>
    <w:rsid w:val="0040638F"/>
    <w:rsid w:val="00407E92"/>
    <w:rsid w:val="00410144"/>
    <w:rsid w:val="00410A0C"/>
    <w:rsid w:val="00414400"/>
    <w:rsid w:val="00415CE8"/>
    <w:rsid w:val="00417201"/>
    <w:rsid w:val="00421553"/>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609"/>
    <w:rsid w:val="004B1DA4"/>
    <w:rsid w:val="004B2FB7"/>
    <w:rsid w:val="004B32C7"/>
    <w:rsid w:val="004B666D"/>
    <w:rsid w:val="004B6E07"/>
    <w:rsid w:val="004B7A62"/>
    <w:rsid w:val="004B7D81"/>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3113C"/>
    <w:rsid w:val="005317F6"/>
    <w:rsid w:val="00532888"/>
    <w:rsid w:val="00534839"/>
    <w:rsid w:val="00536958"/>
    <w:rsid w:val="00536D01"/>
    <w:rsid w:val="00537179"/>
    <w:rsid w:val="00537463"/>
    <w:rsid w:val="00540847"/>
    <w:rsid w:val="005416C0"/>
    <w:rsid w:val="00542286"/>
    <w:rsid w:val="00543B73"/>
    <w:rsid w:val="00544B97"/>
    <w:rsid w:val="00544C58"/>
    <w:rsid w:val="00544CE9"/>
    <w:rsid w:val="0054567A"/>
    <w:rsid w:val="00545CDE"/>
    <w:rsid w:val="00546215"/>
    <w:rsid w:val="0055067A"/>
    <w:rsid w:val="005514C3"/>
    <w:rsid w:val="00551566"/>
    <w:rsid w:val="00551839"/>
    <w:rsid w:val="00552036"/>
    <w:rsid w:val="00553847"/>
    <w:rsid w:val="0055386F"/>
    <w:rsid w:val="0055392D"/>
    <w:rsid w:val="00553ACC"/>
    <w:rsid w:val="005550AF"/>
    <w:rsid w:val="00555937"/>
    <w:rsid w:val="00556DA7"/>
    <w:rsid w:val="00560B46"/>
    <w:rsid w:val="00560F62"/>
    <w:rsid w:val="0056280B"/>
    <w:rsid w:val="00565D03"/>
    <w:rsid w:val="00567AE1"/>
    <w:rsid w:val="00571D60"/>
    <w:rsid w:val="00573186"/>
    <w:rsid w:val="00573E1E"/>
    <w:rsid w:val="0057449F"/>
    <w:rsid w:val="00575415"/>
    <w:rsid w:val="00576B55"/>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91E"/>
    <w:rsid w:val="005B3F10"/>
    <w:rsid w:val="005B3F37"/>
    <w:rsid w:val="005B41A2"/>
    <w:rsid w:val="005B5175"/>
    <w:rsid w:val="005B5B57"/>
    <w:rsid w:val="005B75B2"/>
    <w:rsid w:val="005B7CEC"/>
    <w:rsid w:val="005B7F02"/>
    <w:rsid w:val="005C07D1"/>
    <w:rsid w:val="005C2DF1"/>
    <w:rsid w:val="005C34ED"/>
    <w:rsid w:val="005D0A62"/>
    <w:rsid w:val="005D39F5"/>
    <w:rsid w:val="005D451E"/>
    <w:rsid w:val="005D48F8"/>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32AE"/>
    <w:rsid w:val="006646AC"/>
    <w:rsid w:val="006650CF"/>
    <w:rsid w:val="00665B7E"/>
    <w:rsid w:val="00665FDC"/>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FEA"/>
    <w:rsid w:val="006F526C"/>
    <w:rsid w:val="006F5D76"/>
    <w:rsid w:val="006F7FC3"/>
    <w:rsid w:val="007003F1"/>
    <w:rsid w:val="00700A6D"/>
    <w:rsid w:val="00702D6A"/>
    <w:rsid w:val="00702E92"/>
    <w:rsid w:val="00703C61"/>
    <w:rsid w:val="00703D24"/>
    <w:rsid w:val="007052E9"/>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30ED4"/>
    <w:rsid w:val="007318F4"/>
    <w:rsid w:val="00731B43"/>
    <w:rsid w:val="007350EB"/>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601DF"/>
    <w:rsid w:val="00761D68"/>
    <w:rsid w:val="00762691"/>
    <w:rsid w:val="00763117"/>
    <w:rsid w:val="00763452"/>
    <w:rsid w:val="00764112"/>
    <w:rsid w:val="0076443A"/>
    <w:rsid w:val="007648BC"/>
    <w:rsid w:val="007650A0"/>
    <w:rsid w:val="007650A7"/>
    <w:rsid w:val="00766137"/>
    <w:rsid w:val="0076658C"/>
    <w:rsid w:val="00766E89"/>
    <w:rsid w:val="007672CE"/>
    <w:rsid w:val="007716AB"/>
    <w:rsid w:val="007742CF"/>
    <w:rsid w:val="007744C5"/>
    <w:rsid w:val="00774C37"/>
    <w:rsid w:val="00774E7B"/>
    <w:rsid w:val="00774E91"/>
    <w:rsid w:val="00774FB4"/>
    <w:rsid w:val="00775B21"/>
    <w:rsid w:val="00776201"/>
    <w:rsid w:val="0077768B"/>
    <w:rsid w:val="00780D1F"/>
    <w:rsid w:val="007819D8"/>
    <w:rsid w:val="00781B64"/>
    <w:rsid w:val="00783F35"/>
    <w:rsid w:val="007850B4"/>
    <w:rsid w:val="00790426"/>
    <w:rsid w:val="00791DBA"/>
    <w:rsid w:val="00792741"/>
    <w:rsid w:val="00793090"/>
    <w:rsid w:val="00795B28"/>
    <w:rsid w:val="00796288"/>
    <w:rsid w:val="007A02AB"/>
    <w:rsid w:val="007A0418"/>
    <w:rsid w:val="007A0510"/>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40017"/>
    <w:rsid w:val="0084028F"/>
    <w:rsid w:val="008403D5"/>
    <w:rsid w:val="00840ED9"/>
    <w:rsid w:val="008429E1"/>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BBF"/>
    <w:rsid w:val="008A2871"/>
    <w:rsid w:val="008A2B41"/>
    <w:rsid w:val="008A6705"/>
    <w:rsid w:val="008A76B4"/>
    <w:rsid w:val="008B01C6"/>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1998"/>
    <w:rsid w:val="008F2054"/>
    <w:rsid w:val="008F2A2C"/>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719F9"/>
    <w:rsid w:val="00972208"/>
    <w:rsid w:val="009728B6"/>
    <w:rsid w:val="00975136"/>
    <w:rsid w:val="00975D35"/>
    <w:rsid w:val="009766C7"/>
    <w:rsid w:val="00976900"/>
    <w:rsid w:val="009769D5"/>
    <w:rsid w:val="0097757F"/>
    <w:rsid w:val="009779A6"/>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3DAC"/>
    <w:rsid w:val="009A4550"/>
    <w:rsid w:val="009A5492"/>
    <w:rsid w:val="009B114B"/>
    <w:rsid w:val="009B227F"/>
    <w:rsid w:val="009B42B3"/>
    <w:rsid w:val="009B471E"/>
    <w:rsid w:val="009B4FF1"/>
    <w:rsid w:val="009B6091"/>
    <w:rsid w:val="009B61AD"/>
    <w:rsid w:val="009B6B8E"/>
    <w:rsid w:val="009B7649"/>
    <w:rsid w:val="009C0D67"/>
    <w:rsid w:val="009C16FC"/>
    <w:rsid w:val="009C1C1F"/>
    <w:rsid w:val="009C25AB"/>
    <w:rsid w:val="009C3EC9"/>
    <w:rsid w:val="009C429F"/>
    <w:rsid w:val="009C46E3"/>
    <w:rsid w:val="009C50F8"/>
    <w:rsid w:val="009C5EB0"/>
    <w:rsid w:val="009C729D"/>
    <w:rsid w:val="009C76B3"/>
    <w:rsid w:val="009C78FA"/>
    <w:rsid w:val="009D0703"/>
    <w:rsid w:val="009D0B49"/>
    <w:rsid w:val="009D0F51"/>
    <w:rsid w:val="009D201A"/>
    <w:rsid w:val="009D2159"/>
    <w:rsid w:val="009D2F44"/>
    <w:rsid w:val="009D4458"/>
    <w:rsid w:val="009D4ED0"/>
    <w:rsid w:val="009E00EF"/>
    <w:rsid w:val="009E4081"/>
    <w:rsid w:val="009E544C"/>
    <w:rsid w:val="009E6820"/>
    <w:rsid w:val="009E7B14"/>
    <w:rsid w:val="009E7CD6"/>
    <w:rsid w:val="009E7E50"/>
    <w:rsid w:val="009F09DE"/>
    <w:rsid w:val="009F17BC"/>
    <w:rsid w:val="009F2C02"/>
    <w:rsid w:val="009F3354"/>
    <w:rsid w:val="009F57BB"/>
    <w:rsid w:val="009F6B28"/>
    <w:rsid w:val="009F7817"/>
    <w:rsid w:val="00A011A4"/>
    <w:rsid w:val="00A03730"/>
    <w:rsid w:val="00A03DD6"/>
    <w:rsid w:val="00A04837"/>
    <w:rsid w:val="00A04BBC"/>
    <w:rsid w:val="00A051E0"/>
    <w:rsid w:val="00A06321"/>
    <w:rsid w:val="00A06F35"/>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6D2"/>
    <w:rsid w:val="00AA061C"/>
    <w:rsid w:val="00AA128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356F"/>
    <w:rsid w:val="00AB6218"/>
    <w:rsid w:val="00AC07F7"/>
    <w:rsid w:val="00AC13B5"/>
    <w:rsid w:val="00AC16D7"/>
    <w:rsid w:val="00AC1A75"/>
    <w:rsid w:val="00AC2EE7"/>
    <w:rsid w:val="00AC2F7F"/>
    <w:rsid w:val="00AC38B8"/>
    <w:rsid w:val="00AC3AB8"/>
    <w:rsid w:val="00AC5749"/>
    <w:rsid w:val="00AC70E5"/>
    <w:rsid w:val="00AC7371"/>
    <w:rsid w:val="00AD1DEC"/>
    <w:rsid w:val="00AD2A03"/>
    <w:rsid w:val="00AD2D4B"/>
    <w:rsid w:val="00AD5A38"/>
    <w:rsid w:val="00AD6E0D"/>
    <w:rsid w:val="00AE0E87"/>
    <w:rsid w:val="00AE1139"/>
    <w:rsid w:val="00AE3385"/>
    <w:rsid w:val="00AE72A1"/>
    <w:rsid w:val="00AF0391"/>
    <w:rsid w:val="00AF0E3A"/>
    <w:rsid w:val="00AF133F"/>
    <w:rsid w:val="00AF155A"/>
    <w:rsid w:val="00AF1782"/>
    <w:rsid w:val="00AF1E94"/>
    <w:rsid w:val="00AF4E05"/>
    <w:rsid w:val="00AF5584"/>
    <w:rsid w:val="00AF5A1F"/>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1733"/>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1EB1"/>
    <w:rsid w:val="00BC6529"/>
    <w:rsid w:val="00BC6889"/>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33EF"/>
    <w:rsid w:val="00BF39AF"/>
    <w:rsid w:val="00BF3AFB"/>
    <w:rsid w:val="00BF3E15"/>
    <w:rsid w:val="00BF6D60"/>
    <w:rsid w:val="00BF6FDB"/>
    <w:rsid w:val="00BF751A"/>
    <w:rsid w:val="00C0390E"/>
    <w:rsid w:val="00C04981"/>
    <w:rsid w:val="00C05DB0"/>
    <w:rsid w:val="00C113BC"/>
    <w:rsid w:val="00C120FB"/>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889"/>
    <w:rsid w:val="00C34C98"/>
    <w:rsid w:val="00C34DB1"/>
    <w:rsid w:val="00C3603A"/>
    <w:rsid w:val="00C37823"/>
    <w:rsid w:val="00C400CE"/>
    <w:rsid w:val="00C40496"/>
    <w:rsid w:val="00C40E9A"/>
    <w:rsid w:val="00C414CB"/>
    <w:rsid w:val="00C43B25"/>
    <w:rsid w:val="00C44106"/>
    <w:rsid w:val="00C44B9A"/>
    <w:rsid w:val="00C468AD"/>
    <w:rsid w:val="00C468BC"/>
    <w:rsid w:val="00C46C55"/>
    <w:rsid w:val="00C46CEA"/>
    <w:rsid w:val="00C47733"/>
    <w:rsid w:val="00C47F2F"/>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356E"/>
    <w:rsid w:val="00C84CD4"/>
    <w:rsid w:val="00C8504F"/>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58FF"/>
    <w:rsid w:val="00CC5D44"/>
    <w:rsid w:val="00CC70EC"/>
    <w:rsid w:val="00CC7F34"/>
    <w:rsid w:val="00CD133E"/>
    <w:rsid w:val="00CD1D31"/>
    <w:rsid w:val="00CD5BCB"/>
    <w:rsid w:val="00CD6602"/>
    <w:rsid w:val="00CD689B"/>
    <w:rsid w:val="00CD7AE9"/>
    <w:rsid w:val="00CE2DA9"/>
    <w:rsid w:val="00CE2F15"/>
    <w:rsid w:val="00CE30D3"/>
    <w:rsid w:val="00CE3522"/>
    <w:rsid w:val="00CE6A12"/>
    <w:rsid w:val="00CE7829"/>
    <w:rsid w:val="00CE79F9"/>
    <w:rsid w:val="00CF0DBE"/>
    <w:rsid w:val="00CF18D5"/>
    <w:rsid w:val="00CF2DBE"/>
    <w:rsid w:val="00CF4468"/>
    <w:rsid w:val="00CF4EFA"/>
    <w:rsid w:val="00CF5F8E"/>
    <w:rsid w:val="00CF60FD"/>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2ACC"/>
    <w:rsid w:val="00DC3D90"/>
    <w:rsid w:val="00DC44C9"/>
    <w:rsid w:val="00DC45C8"/>
    <w:rsid w:val="00DC4B4B"/>
    <w:rsid w:val="00DC5318"/>
    <w:rsid w:val="00DC53AB"/>
    <w:rsid w:val="00DC544C"/>
    <w:rsid w:val="00DC665D"/>
    <w:rsid w:val="00DC76EC"/>
    <w:rsid w:val="00DC7C60"/>
    <w:rsid w:val="00DD0232"/>
    <w:rsid w:val="00DD0BED"/>
    <w:rsid w:val="00DD0D8B"/>
    <w:rsid w:val="00DD189A"/>
    <w:rsid w:val="00DD2B53"/>
    <w:rsid w:val="00DD326D"/>
    <w:rsid w:val="00DD3444"/>
    <w:rsid w:val="00DD3ABF"/>
    <w:rsid w:val="00DD3EC4"/>
    <w:rsid w:val="00DD4A43"/>
    <w:rsid w:val="00DE0051"/>
    <w:rsid w:val="00DE1E47"/>
    <w:rsid w:val="00DE2719"/>
    <w:rsid w:val="00DE3451"/>
    <w:rsid w:val="00DE5170"/>
    <w:rsid w:val="00DE6E5A"/>
    <w:rsid w:val="00DE7C6B"/>
    <w:rsid w:val="00DF0616"/>
    <w:rsid w:val="00DF21CB"/>
    <w:rsid w:val="00DF3A03"/>
    <w:rsid w:val="00DF65E7"/>
    <w:rsid w:val="00DF759D"/>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507E"/>
    <w:rsid w:val="00E151F8"/>
    <w:rsid w:val="00E16F5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60242"/>
    <w:rsid w:val="00E625E6"/>
    <w:rsid w:val="00E62BE7"/>
    <w:rsid w:val="00E62ECD"/>
    <w:rsid w:val="00E62FB2"/>
    <w:rsid w:val="00E6483E"/>
    <w:rsid w:val="00E65F25"/>
    <w:rsid w:val="00E66D24"/>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6341"/>
    <w:rsid w:val="00EF0046"/>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FC4"/>
    <w:rsid w:val="00F3548E"/>
    <w:rsid w:val="00F373D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48D0"/>
    <w:rsid w:val="00F8558B"/>
    <w:rsid w:val="00F85A77"/>
    <w:rsid w:val="00F86E82"/>
    <w:rsid w:val="00F904A4"/>
    <w:rsid w:val="00F91B32"/>
    <w:rsid w:val="00FA0BBB"/>
    <w:rsid w:val="00FA12E7"/>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6F4"/>
    <w:rsid w:val="00FD5103"/>
    <w:rsid w:val="00FD541A"/>
    <w:rsid w:val="00FD6089"/>
    <w:rsid w:val="00FE0364"/>
    <w:rsid w:val="00FE0726"/>
    <w:rsid w:val="00FE115F"/>
    <w:rsid w:val="00FE127A"/>
    <w:rsid w:val="00FE1860"/>
    <w:rsid w:val="00FE25F2"/>
    <w:rsid w:val="00FE265C"/>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folkandbroadland.gov.uk/TreePlanting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3DDE-84A0-4974-922D-99A24866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7</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243</cp:revision>
  <cp:lastPrinted>2021-07-26T14:30:00Z</cp:lastPrinted>
  <dcterms:created xsi:type="dcterms:W3CDTF">2021-07-26T14:31:00Z</dcterms:created>
  <dcterms:modified xsi:type="dcterms:W3CDTF">2022-03-21T14:59:00Z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