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2B59" w14:textId="77777777" w:rsidR="00061A30" w:rsidRPr="00C605C9" w:rsidRDefault="0046240E" w:rsidP="00C34DB1">
      <w:pPr>
        <w:pStyle w:val="Heading1"/>
        <w:spacing w:before="120"/>
        <w:rPr>
          <w:sz w:val="36"/>
        </w:rPr>
      </w:pPr>
      <w:r>
        <w:rPr>
          <w:noProof/>
          <w:sz w:val="36"/>
        </w:rPr>
        <w:pict w14:anchorId="48D8105C">
          <v:group id="Group 2" o:spid="_x0000_s2050"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2051"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052"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053"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054"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055"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056"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057"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5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05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060"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061"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062"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063"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065"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066"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06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068"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069"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071"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2"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074"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75"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76"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77"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078"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079"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80"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81"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82"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3"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84"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85"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86"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87"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88"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89"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90"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91"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92"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93"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94"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9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96"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97"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98"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9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100"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101"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102"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103"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104"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105"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106"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107"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108"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109"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110"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111"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11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113"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114"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115"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116"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117"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118"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119"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4A4DF1">
        <w:rPr>
          <w:sz w:val="36"/>
        </w:rPr>
        <w:t>Bru</w:t>
      </w:r>
      <w:r w:rsidR="00061A30" w:rsidRPr="00C605C9">
        <w:rPr>
          <w:sz w:val="36"/>
        </w:rPr>
        <w:t>ndall Parish Council</w:t>
      </w:r>
    </w:p>
    <w:p w14:paraId="4D1DD910" w14:textId="58EF6EFC" w:rsidR="00061A30" w:rsidRPr="00DD0232" w:rsidRDefault="00EC6954" w:rsidP="00EC6954">
      <w:pPr>
        <w:pStyle w:val="Title"/>
        <w:rPr>
          <w:sz w:val="48"/>
        </w:rPr>
      </w:pPr>
      <w:r w:rsidRPr="00C605C9">
        <w:rPr>
          <w:sz w:val="48"/>
        </w:rPr>
        <w:t xml:space="preserve">Minutes of the Meeting </w:t>
      </w:r>
      <w:r w:rsidR="000E796C" w:rsidRPr="00C605C9">
        <w:rPr>
          <w:sz w:val="48"/>
        </w:rPr>
        <w:t>h</w:t>
      </w:r>
      <w:r w:rsidR="004E02E4" w:rsidRPr="00C605C9">
        <w:rPr>
          <w:sz w:val="48"/>
        </w:rPr>
        <w:t xml:space="preserve">eld on </w:t>
      </w:r>
      <w:r w:rsidR="00A2647B" w:rsidRPr="00C605C9">
        <w:rPr>
          <w:sz w:val="48"/>
        </w:rPr>
        <w:t>Mon</w:t>
      </w:r>
      <w:r w:rsidR="00136F76" w:rsidRPr="00C605C9">
        <w:rPr>
          <w:sz w:val="48"/>
        </w:rPr>
        <w:t>day</w:t>
      </w:r>
      <w:r w:rsidR="00BD6701" w:rsidRPr="00C605C9">
        <w:rPr>
          <w:sz w:val="48"/>
        </w:rPr>
        <w:t xml:space="preserve"> </w:t>
      </w:r>
      <w:r w:rsidR="00C21253" w:rsidRPr="00DD0232">
        <w:rPr>
          <w:sz w:val="48"/>
        </w:rPr>
        <w:t>2</w:t>
      </w:r>
      <w:r w:rsidR="001B063C" w:rsidRPr="00DD0232">
        <w:rPr>
          <w:sz w:val="48"/>
        </w:rPr>
        <w:t>8</w:t>
      </w:r>
      <w:r w:rsidR="001D14E8" w:rsidRPr="00DD0232">
        <w:rPr>
          <w:sz w:val="48"/>
          <w:vertAlign w:val="superscript"/>
        </w:rPr>
        <w:t>th</w:t>
      </w:r>
      <w:r w:rsidR="001D14E8" w:rsidRPr="00DD0232">
        <w:rPr>
          <w:sz w:val="48"/>
        </w:rPr>
        <w:t xml:space="preserve"> </w:t>
      </w:r>
      <w:r w:rsidR="003F5216">
        <w:rPr>
          <w:sz w:val="48"/>
        </w:rPr>
        <w:t>March</w:t>
      </w:r>
      <w:r w:rsidR="002D53A7" w:rsidRPr="00DD0232">
        <w:rPr>
          <w:sz w:val="48"/>
        </w:rPr>
        <w:t xml:space="preserve"> </w:t>
      </w:r>
      <w:r w:rsidR="005550AF" w:rsidRPr="00DD0232">
        <w:rPr>
          <w:sz w:val="48"/>
        </w:rPr>
        <w:t>20</w:t>
      </w:r>
      <w:r w:rsidR="00C21253" w:rsidRPr="00DD0232">
        <w:rPr>
          <w:sz w:val="48"/>
        </w:rPr>
        <w:t>22</w:t>
      </w:r>
      <w:r w:rsidR="002240FE" w:rsidRPr="00DD0232">
        <w:rPr>
          <w:sz w:val="48"/>
        </w:rPr>
        <w:t xml:space="preserve"> </w:t>
      </w:r>
      <w:r w:rsidR="00F33B70" w:rsidRPr="00DD0232">
        <w:rPr>
          <w:sz w:val="48"/>
        </w:rPr>
        <w:t>at 1</w:t>
      </w:r>
      <w:r w:rsidR="00C63079" w:rsidRPr="00DD0232">
        <w:rPr>
          <w:sz w:val="48"/>
        </w:rPr>
        <w:t>9</w:t>
      </w:r>
      <w:r w:rsidR="00061A30" w:rsidRPr="00DD0232">
        <w:rPr>
          <w:sz w:val="48"/>
        </w:rPr>
        <w:t>:</w:t>
      </w:r>
      <w:r w:rsidR="00CC43FA" w:rsidRPr="00DD0232">
        <w:rPr>
          <w:sz w:val="48"/>
        </w:rPr>
        <w:t>00</w:t>
      </w:r>
      <w:r w:rsidR="0035278E" w:rsidRPr="00DD0232">
        <w:rPr>
          <w:sz w:val="48"/>
        </w:rPr>
        <w:t xml:space="preserve"> </w:t>
      </w:r>
      <w:r w:rsidR="00A2647B" w:rsidRPr="00DD0232">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883"/>
        <w:gridCol w:w="1281"/>
        <w:gridCol w:w="9"/>
      </w:tblGrid>
      <w:tr w:rsidR="00612109" w:rsidRPr="00DD0232" w14:paraId="76BB9063" w14:textId="77777777"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14:paraId="0D1D0B97" w14:textId="77777777" w:rsidR="00612109" w:rsidRPr="00DD0232" w:rsidRDefault="005E7FC6">
            <w:pPr>
              <w:tabs>
                <w:tab w:val="left" w:pos="1110"/>
                <w:tab w:val="left" w:pos="4860"/>
                <w:tab w:val="left" w:pos="7200"/>
              </w:tabs>
              <w:spacing w:before="120" w:after="120"/>
              <w:jc w:val="both"/>
              <w:rPr>
                <w:rFonts w:cs="Arial"/>
                <w:b/>
                <w:bCs/>
                <w:sz w:val="18"/>
                <w:szCs w:val="18"/>
              </w:rPr>
            </w:pPr>
            <w:r w:rsidRPr="00DD0232">
              <w:rPr>
                <w:rFonts w:cs="Arial"/>
                <w:b/>
                <w:bCs/>
                <w:sz w:val="18"/>
                <w:szCs w:val="18"/>
              </w:rPr>
              <w:t>Present:</w:t>
            </w:r>
            <w:r w:rsidR="00612109" w:rsidRPr="00DD0232">
              <w:rPr>
                <w:rFonts w:cs="Arial"/>
                <w:b/>
                <w:bCs/>
                <w:sz w:val="18"/>
                <w:szCs w:val="18"/>
              </w:rPr>
              <w:tab/>
            </w:r>
          </w:p>
          <w:p w14:paraId="2E524BFD" w14:textId="77777777" w:rsidR="002F4EA6" w:rsidRPr="00DD0232" w:rsidRDefault="004509D9" w:rsidP="00016C69">
            <w:pPr>
              <w:tabs>
                <w:tab w:val="left" w:pos="1110"/>
                <w:tab w:val="left" w:pos="4860"/>
                <w:tab w:val="left" w:pos="7200"/>
              </w:tabs>
              <w:spacing w:before="120" w:after="120"/>
              <w:jc w:val="both"/>
              <w:rPr>
                <w:rFonts w:cs="Arial"/>
                <w:sz w:val="18"/>
                <w:szCs w:val="18"/>
              </w:rPr>
            </w:pPr>
            <w:r w:rsidRPr="00DD0232">
              <w:rPr>
                <w:rFonts w:cs="Arial"/>
                <w:b/>
                <w:sz w:val="18"/>
                <w:szCs w:val="18"/>
              </w:rPr>
              <w:t>Chairman</w:t>
            </w:r>
            <w:r w:rsidRPr="00DD0232">
              <w:rPr>
                <w:rFonts w:cs="Arial"/>
                <w:sz w:val="18"/>
                <w:szCs w:val="18"/>
              </w:rPr>
              <w:t xml:space="preserve">: </w:t>
            </w:r>
            <w:r w:rsidR="001A285F" w:rsidRPr="00DD0232">
              <w:rPr>
                <w:rFonts w:cs="Arial"/>
                <w:sz w:val="18"/>
                <w:szCs w:val="18"/>
              </w:rPr>
              <w:t xml:space="preserve">Cllr </w:t>
            </w:r>
            <w:r w:rsidR="00965D4B" w:rsidRPr="00DD0232">
              <w:rPr>
                <w:rFonts w:cs="Arial"/>
                <w:sz w:val="18"/>
                <w:szCs w:val="18"/>
              </w:rPr>
              <w:t xml:space="preserve">K </w:t>
            </w:r>
            <w:r w:rsidR="00690394" w:rsidRPr="00DD0232">
              <w:rPr>
                <w:rFonts w:cs="Arial"/>
                <w:sz w:val="18"/>
                <w:szCs w:val="18"/>
              </w:rPr>
              <w:t>Wilkins</w:t>
            </w:r>
          </w:p>
          <w:p w14:paraId="263A023A" w14:textId="09588A94" w:rsidR="00A802A9" w:rsidRPr="00DD0232" w:rsidRDefault="00307344" w:rsidP="00A802A9">
            <w:pPr>
              <w:pStyle w:val="Default"/>
              <w:spacing w:after="120"/>
              <w:jc w:val="both"/>
              <w:rPr>
                <w:color w:val="auto"/>
                <w:sz w:val="18"/>
                <w:szCs w:val="18"/>
              </w:rPr>
            </w:pPr>
            <w:r w:rsidRPr="00DD0232">
              <w:rPr>
                <w:iCs/>
                <w:sz w:val="18"/>
                <w:szCs w:val="18"/>
              </w:rPr>
              <w:t>Cllr J Warns</w:t>
            </w:r>
            <w:r w:rsidRPr="00DD0232">
              <w:rPr>
                <w:iCs/>
                <w:color w:val="auto"/>
                <w:sz w:val="18"/>
                <w:szCs w:val="18"/>
              </w:rPr>
              <w:t xml:space="preserve">, </w:t>
            </w:r>
            <w:r w:rsidR="00A207F6" w:rsidRPr="00DD0232">
              <w:rPr>
                <w:sz w:val="18"/>
                <w:szCs w:val="18"/>
              </w:rPr>
              <w:t>Cllr G Abbott,</w:t>
            </w:r>
            <w:r w:rsidR="00A207F6" w:rsidRPr="00DD0232">
              <w:rPr>
                <w:iCs/>
                <w:sz w:val="18"/>
                <w:szCs w:val="18"/>
              </w:rPr>
              <w:t xml:space="preserve"> </w:t>
            </w:r>
            <w:r w:rsidR="00BA0734" w:rsidRPr="00DD0232">
              <w:rPr>
                <w:iCs/>
                <w:sz w:val="18"/>
                <w:szCs w:val="18"/>
              </w:rPr>
              <w:t>Cllr A Bonham</w:t>
            </w:r>
            <w:r w:rsidR="00A207F6" w:rsidRPr="00DD0232">
              <w:rPr>
                <w:iCs/>
                <w:color w:val="auto"/>
                <w:sz w:val="18"/>
                <w:szCs w:val="18"/>
              </w:rPr>
              <w:t xml:space="preserve">,  </w:t>
            </w:r>
            <w:r w:rsidR="00A207F6" w:rsidRPr="00DD0232">
              <w:rPr>
                <w:iCs/>
                <w:sz w:val="18"/>
                <w:szCs w:val="18"/>
              </w:rPr>
              <w:t>Cllr L Britt, Cllr P Gabillia</w:t>
            </w:r>
            <w:r w:rsidR="00A207F6" w:rsidRPr="00DD0232">
              <w:rPr>
                <w:iCs/>
                <w:color w:val="auto"/>
                <w:sz w:val="18"/>
                <w:szCs w:val="18"/>
              </w:rPr>
              <w:t xml:space="preserve">, </w:t>
            </w:r>
            <w:r w:rsidR="009D0B49" w:rsidRPr="00DD0232">
              <w:rPr>
                <w:iCs/>
                <w:sz w:val="18"/>
                <w:szCs w:val="18"/>
              </w:rPr>
              <w:t>Cllr J Mickelburgh,</w:t>
            </w:r>
            <w:r w:rsidR="009D0B49" w:rsidRPr="00DD0232">
              <w:rPr>
                <w:sz w:val="18"/>
                <w:szCs w:val="18"/>
              </w:rPr>
              <w:t xml:space="preserve"> </w:t>
            </w:r>
            <w:r w:rsidR="00A94851" w:rsidRPr="00DD0232">
              <w:rPr>
                <w:sz w:val="18"/>
                <w:szCs w:val="18"/>
              </w:rPr>
              <w:t>Cllr M Savory</w:t>
            </w:r>
            <w:r w:rsidR="00A94851" w:rsidRPr="00DD0232">
              <w:rPr>
                <w:iCs/>
                <w:sz w:val="18"/>
                <w:szCs w:val="18"/>
              </w:rPr>
              <w:t xml:space="preserve">, </w:t>
            </w:r>
            <w:r w:rsidR="00A207F6" w:rsidRPr="00DD0232">
              <w:rPr>
                <w:iCs/>
                <w:color w:val="auto"/>
                <w:sz w:val="18"/>
                <w:szCs w:val="18"/>
              </w:rPr>
              <w:t>Cllr</w:t>
            </w:r>
            <w:r w:rsidR="00A207F6" w:rsidRPr="00DD0232">
              <w:rPr>
                <w:iCs/>
                <w:sz w:val="18"/>
                <w:szCs w:val="18"/>
              </w:rPr>
              <w:t xml:space="preserve"> C Whitehouse</w:t>
            </w:r>
            <w:r w:rsidR="003F5216">
              <w:rPr>
                <w:iCs/>
                <w:sz w:val="18"/>
                <w:szCs w:val="18"/>
              </w:rPr>
              <w:t>, Cllr J Warne</w:t>
            </w:r>
          </w:p>
          <w:p w14:paraId="1A743254" w14:textId="0F274B38" w:rsidR="00D91FF2" w:rsidRPr="00DD0232" w:rsidRDefault="00612109" w:rsidP="00B06D62">
            <w:pPr>
              <w:pStyle w:val="Default"/>
              <w:spacing w:after="120"/>
              <w:jc w:val="both"/>
              <w:rPr>
                <w:color w:val="auto"/>
                <w:sz w:val="18"/>
                <w:szCs w:val="18"/>
              </w:rPr>
            </w:pPr>
            <w:r w:rsidRPr="00DD0232">
              <w:rPr>
                <w:b/>
                <w:color w:val="auto"/>
                <w:sz w:val="18"/>
                <w:szCs w:val="18"/>
              </w:rPr>
              <w:t>Parish Clerk</w:t>
            </w:r>
            <w:r w:rsidR="00B06D62" w:rsidRPr="00DD0232">
              <w:rPr>
                <w:b/>
                <w:color w:val="auto"/>
                <w:sz w:val="18"/>
                <w:szCs w:val="18"/>
              </w:rPr>
              <w:t>(</w:t>
            </w:r>
            <w:r w:rsidR="003D2BF8" w:rsidRPr="00DD0232">
              <w:rPr>
                <w:b/>
                <w:color w:val="auto"/>
                <w:sz w:val="18"/>
                <w:szCs w:val="18"/>
              </w:rPr>
              <w:t>s</w:t>
            </w:r>
            <w:r w:rsidR="00B06D62" w:rsidRPr="00DD0232">
              <w:rPr>
                <w:b/>
                <w:color w:val="auto"/>
                <w:sz w:val="18"/>
                <w:szCs w:val="18"/>
              </w:rPr>
              <w:t>)</w:t>
            </w:r>
            <w:r w:rsidR="00690394" w:rsidRPr="00DD0232">
              <w:rPr>
                <w:color w:val="auto"/>
                <w:sz w:val="18"/>
                <w:szCs w:val="18"/>
              </w:rPr>
              <w:t xml:space="preserve">: </w:t>
            </w:r>
            <w:r w:rsidR="00154E39" w:rsidRPr="00DD0232">
              <w:rPr>
                <w:color w:val="auto"/>
                <w:sz w:val="18"/>
                <w:szCs w:val="18"/>
              </w:rPr>
              <w:t>S Smyth</w:t>
            </w:r>
          </w:p>
        </w:tc>
      </w:tr>
      <w:tr w:rsidR="00612109" w:rsidRPr="00DD0232" w14:paraId="082E75CF" w14:textId="77777777"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14:paraId="149F17EF" w14:textId="77777777" w:rsidR="00612109" w:rsidRPr="00DD0232"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14:paraId="3665E9F1" w14:textId="77777777" w:rsidR="00612109" w:rsidRPr="00DD0232" w:rsidRDefault="00612109">
            <w:pPr>
              <w:tabs>
                <w:tab w:val="left" w:pos="4500"/>
                <w:tab w:val="left" w:pos="5940"/>
              </w:tabs>
              <w:jc w:val="both"/>
              <w:rPr>
                <w:rFonts w:cs="Arial"/>
                <w:i/>
                <w:sz w:val="18"/>
                <w:szCs w:val="18"/>
              </w:rPr>
            </w:pPr>
            <w:r w:rsidRPr="00DD0232">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ECC8C47" w14:textId="77777777" w:rsidR="00612109" w:rsidRPr="00DD0232" w:rsidRDefault="00612109">
            <w:pPr>
              <w:tabs>
                <w:tab w:val="left" w:pos="4500"/>
                <w:tab w:val="left" w:pos="5940"/>
              </w:tabs>
              <w:jc w:val="both"/>
              <w:rPr>
                <w:rFonts w:cs="Arial"/>
                <w:i/>
                <w:sz w:val="18"/>
                <w:szCs w:val="18"/>
              </w:rPr>
            </w:pPr>
            <w:r w:rsidRPr="00DD0232">
              <w:rPr>
                <w:rFonts w:cs="Arial"/>
                <w:i/>
                <w:sz w:val="18"/>
                <w:szCs w:val="18"/>
              </w:rPr>
              <w:t>Action</w:t>
            </w:r>
          </w:p>
        </w:tc>
      </w:tr>
      <w:tr w:rsidR="00612109" w:rsidRPr="00DD0232" w14:paraId="4F55A9C4" w14:textId="77777777"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14:paraId="796A3CF8" w14:textId="77777777" w:rsidR="00612109" w:rsidRPr="00DD0232"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14:paraId="7BB1EDD3" w14:textId="77777777" w:rsidR="00612109" w:rsidRPr="00DD0232" w:rsidRDefault="00612109">
            <w:pPr>
              <w:tabs>
                <w:tab w:val="left" w:pos="4500"/>
                <w:tab w:val="left" w:pos="5940"/>
              </w:tabs>
              <w:spacing w:before="120" w:after="120" w:line="240" w:lineRule="atLeast"/>
              <w:jc w:val="both"/>
              <w:rPr>
                <w:rFonts w:cs="Arial"/>
                <w:b/>
                <w:sz w:val="16"/>
                <w:szCs w:val="16"/>
              </w:rPr>
            </w:pPr>
            <w:r w:rsidRPr="00DD0232">
              <w:rPr>
                <w:rFonts w:cs="Arial"/>
                <w:b/>
                <w:sz w:val="16"/>
                <w:szCs w:val="16"/>
              </w:rPr>
              <w:t>Housekeeping</w:t>
            </w:r>
          </w:p>
          <w:p w14:paraId="73FDC20B" w14:textId="77777777" w:rsidR="00A94851" w:rsidRPr="00DD0232" w:rsidRDefault="00193373" w:rsidP="009D0B49">
            <w:pPr>
              <w:tabs>
                <w:tab w:val="left" w:pos="4500"/>
                <w:tab w:val="left" w:pos="5940"/>
              </w:tabs>
              <w:spacing w:before="120"/>
              <w:jc w:val="both"/>
              <w:rPr>
                <w:rFonts w:cs="Arial"/>
                <w:sz w:val="16"/>
                <w:szCs w:val="16"/>
              </w:rPr>
            </w:pPr>
            <w:r w:rsidRPr="00DD0232">
              <w:rPr>
                <w:rFonts w:cs="Arial"/>
                <w:sz w:val="16"/>
                <w:szCs w:val="16"/>
              </w:rPr>
              <w:t xml:space="preserve">The </w:t>
            </w:r>
            <w:r w:rsidR="00612109" w:rsidRPr="00DD0232">
              <w:rPr>
                <w:rFonts w:cs="Arial"/>
                <w:sz w:val="16"/>
                <w:szCs w:val="16"/>
              </w:rPr>
              <w:t xml:space="preserve">Chairman </w:t>
            </w:r>
            <w:r w:rsidR="0016611D" w:rsidRPr="00DD0232">
              <w:rPr>
                <w:rFonts w:cs="Arial"/>
                <w:sz w:val="16"/>
                <w:szCs w:val="16"/>
              </w:rPr>
              <w:t>welcomed those in attendance</w:t>
            </w:r>
            <w:r w:rsidR="00A94851" w:rsidRPr="00DD0232">
              <w:rPr>
                <w:rFonts w:cs="Arial"/>
                <w:sz w:val="16"/>
                <w:szCs w:val="16"/>
              </w:rPr>
              <w:t xml:space="preserve"> and advised the locations of the fire exits.</w:t>
            </w:r>
          </w:p>
          <w:p w14:paraId="690A0CB7" w14:textId="6DF4BCC7" w:rsidR="00A94851" w:rsidRPr="00DD0232" w:rsidRDefault="00A94851" w:rsidP="00A94851">
            <w:pPr>
              <w:tabs>
                <w:tab w:val="left" w:pos="4500"/>
                <w:tab w:val="left" w:pos="5940"/>
              </w:tabs>
              <w:spacing w:before="120" w:after="120"/>
              <w:jc w:val="both"/>
              <w:rPr>
                <w:rFonts w:cs="Arial"/>
                <w:sz w:val="18"/>
                <w:szCs w:val="18"/>
              </w:rPr>
            </w:pPr>
            <w:r w:rsidRPr="00DD0232">
              <w:rPr>
                <w:rFonts w:cs="Arial"/>
                <w:sz w:val="16"/>
                <w:szCs w:val="18"/>
              </w:rPr>
              <w:t>The Chairman advised members of the public of the procedure for them speaking at Meetings of the Parish Council</w:t>
            </w:r>
            <w:r w:rsidR="007964EC" w:rsidRPr="00DD0232">
              <w:rPr>
                <w:rFonts w:cs="Arial"/>
                <w:sz w:val="18"/>
                <w:szCs w:val="18"/>
              </w:rPr>
              <w:t xml:space="preserve">. </w:t>
            </w:r>
          </w:p>
          <w:p w14:paraId="4196B7E6" w14:textId="436A247C" w:rsidR="00896DEC" w:rsidRPr="00DD0232" w:rsidRDefault="0016611D" w:rsidP="0016611D">
            <w:pPr>
              <w:tabs>
                <w:tab w:val="left" w:pos="4500"/>
                <w:tab w:val="left" w:pos="5940"/>
              </w:tabs>
              <w:spacing w:before="120" w:after="120"/>
              <w:jc w:val="both"/>
              <w:rPr>
                <w:rFonts w:cs="Arial"/>
                <w:sz w:val="16"/>
                <w:szCs w:val="16"/>
              </w:rPr>
            </w:pPr>
            <w:r w:rsidRPr="00DD0232">
              <w:rPr>
                <w:rFonts w:cs="Arial"/>
                <w:sz w:val="16"/>
                <w:szCs w:val="16"/>
              </w:rPr>
              <w:t>T</w:t>
            </w:r>
            <w:r w:rsidR="009D0B49" w:rsidRPr="00DD0232">
              <w:rPr>
                <w:rFonts w:cs="Arial"/>
                <w:sz w:val="16"/>
                <w:szCs w:val="16"/>
              </w:rPr>
              <w:t xml:space="preserve">he meeting is </w:t>
            </w:r>
            <w:r w:rsidR="007964EC" w:rsidRPr="00DD0232">
              <w:rPr>
                <w:rFonts w:cs="Arial"/>
                <w:sz w:val="16"/>
                <w:szCs w:val="16"/>
              </w:rPr>
              <w:t>live streamed</w:t>
            </w:r>
            <w:r w:rsidR="009D0B49" w:rsidRPr="00DD0232">
              <w:rPr>
                <w:rFonts w:cs="Arial"/>
                <w:sz w:val="16"/>
                <w:szCs w:val="16"/>
              </w:rPr>
              <w:t xml:space="preserve"> via Facebook</w:t>
            </w:r>
            <w:r w:rsidR="001D14E8" w:rsidRPr="00DD0232">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4E19D037" w14:textId="77777777" w:rsidR="00612109" w:rsidRPr="00DD0232" w:rsidRDefault="00612109">
            <w:pPr>
              <w:tabs>
                <w:tab w:val="left" w:pos="4500"/>
                <w:tab w:val="left" w:pos="5940"/>
              </w:tabs>
              <w:jc w:val="both"/>
              <w:rPr>
                <w:rFonts w:cs="Arial"/>
                <w:i/>
                <w:sz w:val="18"/>
                <w:szCs w:val="18"/>
              </w:rPr>
            </w:pPr>
          </w:p>
        </w:tc>
      </w:tr>
      <w:tr w:rsidR="00612109" w:rsidRPr="00DD0232" w14:paraId="740555FC"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14:paraId="245EB19A" w14:textId="5AFB479B" w:rsidR="00612109" w:rsidRPr="00DD0232" w:rsidRDefault="0012325E" w:rsidP="00CD5BCB">
            <w:pPr>
              <w:spacing w:before="120"/>
              <w:rPr>
                <w:rFonts w:cs="Arial"/>
                <w:b/>
                <w:sz w:val="18"/>
                <w:szCs w:val="18"/>
              </w:rPr>
            </w:pPr>
            <w:r w:rsidRPr="00DD0232">
              <w:rPr>
                <w:rFonts w:cs="Arial"/>
                <w:b/>
                <w:sz w:val="18"/>
                <w:szCs w:val="18"/>
              </w:rPr>
              <w:t>20</w:t>
            </w:r>
            <w:r w:rsidR="002240FE" w:rsidRPr="00DD0232">
              <w:rPr>
                <w:rFonts w:cs="Arial"/>
                <w:b/>
                <w:sz w:val="18"/>
                <w:szCs w:val="18"/>
              </w:rPr>
              <w:t>2</w:t>
            </w:r>
            <w:r w:rsidR="00A207F6" w:rsidRPr="00DD0232">
              <w:rPr>
                <w:rFonts w:cs="Arial"/>
                <w:b/>
                <w:sz w:val="18"/>
                <w:szCs w:val="18"/>
              </w:rPr>
              <w:t>2</w:t>
            </w:r>
            <w:r w:rsidR="00586C7C" w:rsidRPr="00DD0232">
              <w:rPr>
                <w:rFonts w:cs="Arial"/>
                <w:b/>
                <w:sz w:val="18"/>
                <w:szCs w:val="18"/>
              </w:rPr>
              <w:t>-0</w:t>
            </w:r>
            <w:r w:rsidR="00A94851" w:rsidRPr="00DD0232">
              <w:rPr>
                <w:rFonts w:cs="Arial"/>
                <w:b/>
                <w:sz w:val="18"/>
                <w:szCs w:val="18"/>
              </w:rPr>
              <w:t>0</w:t>
            </w:r>
            <w:r w:rsidR="007C2824">
              <w:rPr>
                <w:rFonts w:cs="Arial"/>
                <w:b/>
                <w:sz w:val="18"/>
                <w:szCs w:val="18"/>
              </w:rPr>
              <w:t>42</w:t>
            </w:r>
          </w:p>
        </w:tc>
        <w:tc>
          <w:tcPr>
            <w:tcW w:w="7883" w:type="dxa"/>
            <w:tcBorders>
              <w:top w:val="single" w:sz="4" w:space="0" w:color="auto"/>
              <w:left w:val="single" w:sz="4" w:space="0" w:color="auto"/>
              <w:bottom w:val="single" w:sz="4" w:space="0" w:color="auto"/>
              <w:right w:val="single" w:sz="4" w:space="0" w:color="auto"/>
            </w:tcBorders>
            <w:vAlign w:val="center"/>
            <w:hideMark/>
          </w:tcPr>
          <w:p w14:paraId="5FD01BEA" w14:textId="77777777" w:rsidR="00930878" w:rsidRPr="00DD0232" w:rsidRDefault="00612109" w:rsidP="00C97338">
            <w:pPr>
              <w:tabs>
                <w:tab w:val="left" w:pos="4500"/>
                <w:tab w:val="left" w:pos="5940"/>
              </w:tabs>
              <w:spacing w:before="120" w:after="120"/>
              <w:jc w:val="both"/>
              <w:rPr>
                <w:rFonts w:cs="Arial"/>
                <w:b/>
                <w:sz w:val="18"/>
                <w:szCs w:val="18"/>
              </w:rPr>
            </w:pPr>
            <w:r w:rsidRPr="00DD0232">
              <w:rPr>
                <w:rFonts w:cs="Arial"/>
                <w:b/>
                <w:sz w:val="18"/>
                <w:szCs w:val="18"/>
              </w:rPr>
              <w:t>Apologies for Absence</w:t>
            </w:r>
            <w:r w:rsidR="00BD6701" w:rsidRPr="00DD0232">
              <w:rPr>
                <w:rFonts w:cs="Arial"/>
                <w:b/>
                <w:sz w:val="18"/>
                <w:szCs w:val="18"/>
              </w:rPr>
              <w:t xml:space="preserve"> </w:t>
            </w:r>
          </w:p>
          <w:p w14:paraId="4DCBB7F9" w14:textId="0E39B9E1" w:rsidR="00D5141B" w:rsidRPr="00DD0232" w:rsidRDefault="00A94851" w:rsidP="00A94851">
            <w:pPr>
              <w:tabs>
                <w:tab w:val="left" w:pos="1110"/>
                <w:tab w:val="left" w:pos="4860"/>
                <w:tab w:val="left" w:pos="7200"/>
              </w:tabs>
              <w:spacing w:before="120" w:after="120"/>
              <w:jc w:val="both"/>
              <w:rPr>
                <w:sz w:val="18"/>
                <w:szCs w:val="18"/>
              </w:rPr>
            </w:pPr>
            <w:r w:rsidRPr="00DD0232">
              <w:rPr>
                <w:iCs/>
                <w:sz w:val="18"/>
                <w:szCs w:val="18"/>
              </w:rPr>
              <w:t xml:space="preserve">Cllr G Buckley, </w:t>
            </w:r>
            <w:r w:rsidR="00A207F6" w:rsidRPr="00DD0232">
              <w:rPr>
                <w:iCs/>
                <w:sz w:val="18"/>
                <w:szCs w:val="18"/>
              </w:rPr>
              <w:t xml:space="preserve">Cllr </w:t>
            </w:r>
            <w:r w:rsidR="003F5216">
              <w:rPr>
                <w:iCs/>
                <w:sz w:val="18"/>
                <w:szCs w:val="18"/>
              </w:rPr>
              <w:t>R Tungate</w:t>
            </w:r>
            <w:r w:rsidR="007964EC" w:rsidRPr="00DD0232">
              <w:rPr>
                <w:sz w:val="18"/>
                <w:szCs w:val="18"/>
              </w:rPr>
              <w:t xml:space="preserve">. </w:t>
            </w:r>
            <w:r w:rsidR="00D94C59">
              <w:rPr>
                <w:sz w:val="18"/>
                <w:szCs w:val="18"/>
              </w:rPr>
              <w:t>Deputy Clerk Claudia Dickson.</w:t>
            </w:r>
            <w:r w:rsidR="00232097">
              <w:rPr>
                <w:sz w:val="18"/>
                <w:szCs w:val="18"/>
              </w:rPr>
              <w:t xml:space="preserve"> Noted.</w:t>
            </w:r>
          </w:p>
        </w:tc>
        <w:tc>
          <w:tcPr>
            <w:tcW w:w="1281" w:type="dxa"/>
            <w:tcBorders>
              <w:top w:val="single" w:sz="4" w:space="0" w:color="auto"/>
              <w:left w:val="single" w:sz="4" w:space="0" w:color="auto"/>
              <w:bottom w:val="single" w:sz="4" w:space="0" w:color="auto"/>
              <w:right w:val="single" w:sz="4" w:space="0" w:color="auto"/>
            </w:tcBorders>
            <w:vAlign w:val="center"/>
          </w:tcPr>
          <w:p w14:paraId="1B5DAEBD" w14:textId="77777777" w:rsidR="00612109" w:rsidRPr="00DD0232" w:rsidRDefault="00612109">
            <w:pPr>
              <w:tabs>
                <w:tab w:val="left" w:pos="4500"/>
                <w:tab w:val="left" w:pos="5940"/>
              </w:tabs>
              <w:spacing w:before="120" w:after="120"/>
              <w:jc w:val="both"/>
              <w:rPr>
                <w:rFonts w:cs="Arial"/>
                <w:sz w:val="18"/>
                <w:szCs w:val="18"/>
              </w:rPr>
            </w:pPr>
          </w:p>
        </w:tc>
      </w:tr>
      <w:tr w:rsidR="006A0DB9" w:rsidRPr="00DD0232" w14:paraId="764A9012"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14:paraId="0BC08FC6" w14:textId="61BB9973" w:rsidR="00CC43FA" w:rsidRPr="00DD0232" w:rsidRDefault="00D13711" w:rsidP="00CD5BCB">
            <w:pPr>
              <w:spacing w:before="120"/>
              <w:rPr>
                <w:rFonts w:cs="Arial"/>
                <w:b/>
                <w:sz w:val="18"/>
                <w:szCs w:val="18"/>
              </w:rPr>
            </w:pPr>
            <w:r w:rsidRPr="00DD0232">
              <w:rPr>
                <w:rFonts w:cs="Arial"/>
                <w:b/>
                <w:sz w:val="18"/>
                <w:szCs w:val="18"/>
              </w:rPr>
              <w:t>2</w:t>
            </w:r>
            <w:r w:rsidR="006A0DB9" w:rsidRPr="00DD0232">
              <w:rPr>
                <w:rFonts w:cs="Arial"/>
                <w:b/>
                <w:sz w:val="18"/>
                <w:szCs w:val="18"/>
              </w:rPr>
              <w:t>0</w:t>
            </w:r>
            <w:r w:rsidR="00D2245B" w:rsidRPr="00DD0232">
              <w:rPr>
                <w:rFonts w:cs="Arial"/>
                <w:b/>
                <w:sz w:val="18"/>
                <w:szCs w:val="18"/>
              </w:rPr>
              <w:t>22</w:t>
            </w:r>
            <w:r w:rsidR="006A0DB9" w:rsidRPr="00DD0232">
              <w:rPr>
                <w:rFonts w:cs="Arial"/>
                <w:b/>
                <w:sz w:val="18"/>
                <w:szCs w:val="18"/>
              </w:rPr>
              <w:t>-0</w:t>
            </w:r>
            <w:r w:rsidR="00D2245B" w:rsidRPr="00DD0232">
              <w:rPr>
                <w:rFonts w:cs="Arial"/>
                <w:b/>
                <w:sz w:val="18"/>
                <w:szCs w:val="18"/>
              </w:rPr>
              <w:t>0</w:t>
            </w:r>
            <w:r w:rsidR="007C2824">
              <w:rPr>
                <w:rFonts w:cs="Arial"/>
                <w:b/>
                <w:sz w:val="18"/>
                <w:szCs w:val="18"/>
              </w:rPr>
              <w:t>43</w:t>
            </w:r>
          </w:p>
        </w:tc>
        <w:tc>
          <w:tcPr>
            <w:tcW w:w="7883" w:type="dxa"/>
            <w:tcBorders>
              <w:top w:val="single" w:sz="4" w:space="0" w:color="auto"/>
              <w:left w:val="single" w:sz="4" w:space="0" w:color="auto"/>
              <w:bottom w:val="single" w:sz="4" w:space="0" w:color="auto"/>
              <w:right w:val="single" w:sz="4" w:space="0" w:color="auto"/>
            </w:tcBorders>
            <w:vAlign w:val="center"/>
            <w:hideMark/>
          </w:tcPr>
          <w:p w14:paraId="75584FB5" w14:textId="77777777" w:rsidR="006A0DB9" w:rsidRPr="00DD0232" w:rsidRDefault="00AD2D4B" w:rsidP="00947F7C">
            <w:pPr>
              <w:tabs>
                <w:tab w:val="left" w:pos="4500"/>
                <w:tab w:val="left" w:pos="5940"/>
              </w:tabs>
              <w:spacing w:before="120" w:after="120"/>
              <w:rPr>
                <w:rFonts w:cs="Arial"/>
                <w:b/>
                <w:sz w:val="18"/>
                <w:szCs w:val="18"/>
              </w:rPr>
            </w:pPr>
            <w:r w:rsidRPr="00DD0232">
              <w:rPr>
                <w:rFonts w:cs="Arial"/>
                <w:b/>
                <w:sz w:val="18"/>
                <w:szCs w:val="18"/>
              </w:rPr>
              <w:t xml:space="preserve">Declarations of </w:t>
            </w:r>
            <w:r w:rsidR="006A0DB9" w:rsidRPr="00DD0232">
              <w:rPr>
                <w:rFonts w:cs="Arial"/>
                <w:b/>
                <w:sz w:val="18"/>
                <w:szCs w:val="18"/>
              </w:rPr>
              <w:t xml:space="preserve">Disclosable (DPI) or </w:t>
            </w:r>
            <w:r w:rsidR="005E7FC6" w:rsidRPr="00DD0232">
              <w:rPr>
                <w:rFonts w:cs="Arial"/>
                <w:b/>
                <w:sz w:val="18"/>
                <w:szCs w:val="18"/>
              </w:rPr>
              <w:t>Non-Disclosable</w:t>
            </w:r>
            <w:r w:rsidR="006A0DB9" w:rsidRPr="00DD0232">
              <w:rPr>
                <w:rFonts w:cs="Arial"/>
                <w:b/>
                <w:sz w:val="18"/>
                <w:szCs w:val="18"/>
              </w:rPr>
              <w:t xml:space="preserve"> Pecuniary Interests (NDPI)</w:t>
            </w:r>
          </w:p>
          <w:p w14:paraId="57F6B61C" w14:textId="67CA235E" w:rsidR="00A207F6" w:rsidRPr="00DD0232" w:rsidRDefault="00A207F6" w:rsidP="00A94851">
            <w:pPr>
              <w:tabs>
                <w:tab w:val="left" w:pos="4500"/>
                <w:tab w:val="left" w:pos="5940"/>
              </w:tabs>
              <w:spacing w:after="120"/>
              <w:rPr>
                <w:rFonts w:cs="Arial"/>
                <w:sz w:val="18"/>
                <w:szCs w:val="18"/>
              </w:rPr>
            </w:pPr>
            <w:r w:rsidRPr="00DD0232">
              <w:rPr>
                <w:rFonts w:cs="Arial"/>
                <w:sz w:val="18"/>
                <w:szCs w:val="18"/>
              </w:rPr>
              <w:t>Cllr Wilkins –</w:t>
            </w:r>
            <w:r w:rsidR="003F5216">
              <w:rPr>
                <w:rFonts w:cs="Arial"/>
                <w:sz w:val="18"/>
                <w:szCs w:val="18"/>
              </w:rPr>
              <w:t xml:space="preserve">Item </w:t>
            </w:r>
            <w:r w:rsidR="00A94851" w:rsidRPr="00DD0232">
              <w:rPr>
                <w:rFonts w:cs="Arial"/>
                <w:sz w:val="18"/>
                <w:szCs w:val="18"/>
              </w:rPr>
              <w:t>1</w:t>
            </w:r>
            <w:r w:rsidR="003F5216">
              <w:rPr>
                <w:rFonts w:cs="Arial"/>
                <w:sz w:val="18"/>
                <w:szCs w:val="18"/>
              </w:rPr>
              <w:t>1</w:t>
            </w:r>
            <w:r w:rsidR="00A94851" w:rsidRPr="00DD0232">
              <w:rPr>
                <w:rFonts w:cs="Arial"/>
                <w:sz w:val="18"/>
                <w:szCs w:val="18"/>
              </w:rPr>
              <w:t>.</w:t>
            </w:r>
            <w:r w:rsidRPr="00DD0232">
              <w:rPr>
                <w:rFonts w:cs="Arial"/>
                <w:sz w:val="18"/>
                <w:szCs w:val="18"/>
              </w:rPr>
              <w:t xml:space="preserve"> </w:t>
            </w:r>
            <w:r w:rsidR="00A94851" w:rsidRPr="00DD0232">
              <w:rPr>
                <w:rFonts w:cs="Arial"/>
                <w:sz w:val="18"/>
                <w:szCs w:val="18"/>
              </w:rPr>
              <w:t>planning application 20220108 - non-pecuniary connection with the developer</w:t>
            </w:r>
          </w:p>
        </w:tc>
        <w:tc>
          <w:tcPr>
            <w:tcW w:w="1281" w:type="dxa"/>
            <w:tcBorders>
              <w:top w:val="single" w:sz="4" w:space="0" w:color="auto"/>
              <w:left w:val="single" w:sz="4" w:space="0" w:color="auto"/>
              <w:bottom w:val="single" w:sz="4" w:space="0" w:color="auto"/>
              <w:right w:val="single" w:sz="4" w:space="0" w:color="auto"/>
            </w:tcBorders>
            <w:vAlign w:val="center"/>
          </w:tcPr>
          <w:p w14:paraId="2EB5249E" w14:textId="77777777" w:rsidR="006A0DB9" w:rsidRPr="00DD0232" w:rsidRDefault="006A0DB9" w:rsidP="006A0DB9">
            <w:pPr>
              <w:tabs>
                <w:tab w:val="left" w:pos="4500"/>
                <w:tab w:val="left" w:pos="5940"/>
              </w:tabs>
              <w:spacing w:before="120" w:after="120"/>
              <w:jc w:val="both"/>
              <w:rPr>
                <w:rFonts w:cs="Arial"/>
                <w:sz w:val="18"/>
                <w:szCs w:val="18"/>
              </w:rPr>
            </w:pPr>
          </w:p>
        </w:tc>
      </w:tr>
      <w:tr w:rsidR="006A0DB9" w:rsidRPr="00DD0232" w14:paraId="6E29DE10"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14:paraId="2585F81A" w14:textId="0FE1FCC0" w:rsidR="006A0DB9" w:rsidRPr="00DD0232" w:rsidRDefault="00D2245B" w:rsidP="00CD5BCB">
            <w:pPr>
              <w:spacing w:before="120"/>
              <w:rPr>
                <w:rFonts w:cs="Arial"/>
                <w:sz w:val="18"/>
                <w:szCs w:val="18"/>
              </w:rPr>
            </w:pPr>
            <w:r w:rsidRPr="00DD0232">
              <w:rPr>
                <w:rFonts w:cs="Arial"/>
                <w:b/>
                <w:sz w:val="18"/>
                <w:szCs w:val="18"/>
              </w:rPr>
              <w:t>2022</w:t>
            </w:r>
            <w:r w:rsidR="002240FE" w:rsidRPr="00DD0232">
              <w:rPr>
                <w:rFonts w:cs="Arial"/>
                <w:b/>
                <w:sz w:val="18"/>
                <w:szCs w:val="18"/>
              </w:rPr>
              <w:t>-0</w:t>
            </w:r>
            <w:r w:rsidRPr="00DD0232">
              <w:rPr>
                <w:rFonts w:cs="Arial"/>
                <w:b/>
                <w:sz w:val="18"/>
                <w:szCs w:val="18"/>
              </w:rPr>
              <w:t>0</w:t>
            </w:r>
            <w:r w:rsidR="007C2824">
              <w:rPr>
                <w:rFonts w:cs="Arial"/>
                <w:b/>
                <w:sz w:val="18"/>
                <w:szCs w:val="18"/>
              </w:rPr>
              <w:t>44</w:t>
            </w:r>
          </w:p>
        </w:tc>
        <w:tc>
          <w:tcPr>
            <w:tcW w:w="7883" w:type="dxa"/>
            <w:tcBorders>
              <w:top w:val="single" w:sz="4" w:space="0" w:color="auto"/>
              <w:left w:val="single" w:sz="4" w:space="0" w:color="auto"/>
              <w:bottom w:val="single" w:sz="4" w:space="0" w:color="auto"/>
              <w:right w:val="single" w:sz="4" w:space="0" w:color="auto"/>
            </w:tcBorders>
            <w:hideMark/>
          </w:tcPr>
          <w:p w14:paraId="1F8BD723" w14:textId="77777777" w:rsidR="006A0DB9" w:rsidRPr="00DD0232" w:rsidRDefault="008C354C" w:rsidP="00FC6B1B">
            <w:pPr>
              <w:tabs>
                <w:tab w:val="left" w:pos="4500"/>
                <w:tab w:val="left" w:pos="5940"/>
              </w:tabs>
              <w:spacing w:before="120" w:after="120"/>
              <w:rPr>
                <w:rFonts w:cs="Arial"/>
                <w:b/>
                <w:sz w:val="18"/>
                <w:szCs w:val="18"/>
              </w:rPr>
            </w:pPr>
            <w:r w:rsidRPr="00DD0232">
              <w:rPr>
                <w:rFonts w:cs="Arial"/>
                <w:b/>
                <w:sz w:val="18"/>
                <w:szCs w:val="18"/>
              </w:rPr>
              <w:t>Minutes of the Previous Meeting</w:t>
            </w:r>
          </w:p>
          <w:p w14:paraId="087BA66A" w14:textId="0DFE8411" w:rsidR="00A207F6" w:rsidRPr="00DD0232" w:rsidRDefault="000D748D" w:rsidP="00A207F6">
            <w:pPr>
              <w:tabs>
                <w:tab w:val="left" w:pos="4500"/>
                <w:tab w:val="left" w:pos="5940"/>
              </w:tabs>
              <w:spacing w:before="120" w:after="120"/>
              <w:rPr>
                <w:rFonts w:cs="Arial"/>
                <w:sz w:val="18"/>
                <w:szCs w:val="18"/>
              </w:rPr>
            </w:pPr>
            <w:r w:rsidRPr="00DD0232">
              <w:rPr>
                <w:rFonts w:cs="Arial"/>
                <w:sz w:val="18"/>
                <w:szCs w:val="18"/>
              </w:rPr>
              <w:t xml:space="preserve">It was </w:t>
            </w:r>
            <w:r w:rsidRPr="00DD0232">
              <w:rPr>
                <w:rFonts w:cs="Arial"/>
                <w:b/>
                <w:sz w:val="18"/>
                <w:szCs w:val="18"/>
              </w:rPr>
              <w:t>resolved</w:t>
            </w:r>
            <w:r w:rsidRPr="00DD0232">
              <w:rPr>
                <w:rFonts w:cs="Arial"/>
                <w:sz w:val="18"/>
                <w:szCs w:val="18"/>
              </w:rPr>
              <w:t xml:space="preserve">, with </w:t>
            </w:r>
            <w:r w:rsidR="007964EC">
              <w:rPr>
                <w:rFonts w:cs="Arial"/>
                <w:sz w:val="18"/>
                <w:szCs w:val="18"/>
              </w:rPr>
              <w:t>one</w:t>
            </w:r>
            <w:r w:rsidRPr="00DD0232">
              <w:rPr>
                <w:rFonts w:cs="Arial"/>
                <w:sz w:val="18"/>
                <w:szCs w:val="18"/>
              </w:rPr>
              <w:t xml:space="preserve"> abstention, </w:t>
            </w:r>
            <w:r w:rsidR="003F5216">
              <w:rPr>
                <w:rFonts w:cs="Arial"/>
                <w:sz w:val="18"/>
                <w:szCs w:val="18"/>
              </w:rPr>
              <w:t xml:space="preserve">to approve the </w:t>
            </w:r>
            <w:r w:rsidR="00EC5E59" w:rsidRPr="00DD0232">
              <w:rPr>
                <w:rFonts w:cs="Arial"/>
                <w:sz w:val="18"/>
                <w:szCs w:val="18"/>
              </w:rPr>
              <w:t xml:space="preserve">Minutes of the Parish Council meeting held on </w:t>
            </w:r>
            <w:r w:rsidR="003F5216">
              <w:rPr>
                <w:rFonts w:cs="Arial"/>
                <w:sz w:val="18"/>
                <w:szCs w:val="18"/>
              </w:rPr>
              <w:t>28</w:t>
            </w:r>
            <w:r w:rsidR="00A207F6" w:rsidRPr="00DD0232">
              <w:rPr>
                <w:rFonts w:cs="Arial"/>
                <w:sz w:val="18"/>
                <w:szCs w:val="18"/>
                <w:vertAlign w:val="superscript"/>
              </w:rPr>
              <w:t>th</w:t>
            </w:r>
            <w:r w:rsidR="00A207F6" w:rsidRPr="00DD0232">
              <w:rPr>
                <w:rFonts w:cs="Arial"/>
                <w:sz w:val="18"/>
                <w:szCs w:val="18"/>
              </w:rPr>
              <w:t xml:space="preserve"> </w:t>
            </w:r>
            <w:r w:rsidRPr="00DD0232">
              <w:rPr>
                <w:rFonts w:cs="Arial"/>
                <w:sz w:val="18"/>
                <w:szCs w:val="18"/>
              </w:rPr>
              <w:t>February</w:t>
            </w:r>
            <w:r w:rsidR="00EC5E59" w:rsidRPr="00DD0232">
              <w:rPr>
                <w:rFonts w:cs="Arial"/>
                <w:sz w:val="18"/>
                <w:szCs w:val="18"/>
              </w:rPr>
              <w:t xml:space="preserve"> 202</w:t>
            </w:r>
            <w:r w:rsidRPr="00DD0232">
              <w:rPr>
                <w:rFonts w:cs="Arial"/>
                <w:sz w:val="18"/>
                <w:szCs w:val="18"/>
              </w:rPr>
              <w:t>2</w:t>
            </w:r>
            <w:r w:rsidR="007964EC" w:rsidRPr="00DD0232">
              <w:rPr>
                <w:rFonts w:cs="Arial"/>
                <w:sz w:val="18"/>
                <w:szCs w:val="18"/>
              </w:rPr>
              <w:t xml:space="preserve">. </w:t>
            </w:r>
          </w:p>
          <w:p w14:paraId="7D7BC18E" w14:textId="28C561BD" w:rsidR="00BA0734" w:rsidRPr="00DD0232" w:rsidRDefault="003F5216" w:rsidP="00A207F6">
            <w:pPr>
              <w:tabs>
                <w:tab w:val="left" w:pos="4500"/>
                <w:tab w:val="left" w:pos="5940"/>
              </w:tabs>
              <w:spacing w:before="120" w:after="120"/>
              <w:rPr>
                <w:rFonts w:cs="Arial"/>
                <w:sz w:val="18"/>
                <w:szCs w:val="18"/>
              </w:rPr>
            </w:pPr>
            <w:r>
              <w:rPr>
                <w:rFonts w:cs="Arial"/>
                <w:sz w:val="18"/>
                <w:szCs w:val="18"/>
              </w:rPr>
              <w:t xml:space="preserve">The </w:t>
            </w:r>
            <w:r w:rsidR="00241FF8" w:rsidRPr="00DD0232">
              <w:rPr>
                <w:rFonts w:cs="Arial"/>
                <w:sz w:val="18"/>
                <w:szCs w:val="18"/>
              </w:rPr>
              <w:t>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14:paraId="0FBD59C7" w14:textId="77777777" w:rsidR="00D40BFC" w:rsidRPr="00DD0232" w:rsidRDefault="00D40BFC" w:rsidP="006A0DB9">
            <w:pPr>
              <w:tabs>
                <w:tab w:val="left" w:pos="4500"/>
                <w:tab w:val="left" w:pos="5940"/>
              </w:tabs>
              <w:spacing w:before="120" w:after="120"/>
              <w:jc w:val="both"/>
              <w:rPr>
                <w:rFonts w:cs="Arial"/>
                <w:sz w:val="18"/>
                <w:szCs w:val="18"/>
              </w:rPr>
            </w:pPr>
          </w:p>
        </w:tc>
      </w:tr>
      <w:tr w:rsidR="006A0DB9" w:rsidRPr="00DD0232" w14:paraId="34E028FF" w14:textId="77777777" w:rsidTr="007C2824">
        <w:trPr>
          <w:gridAfter w:val="1"/>
          <w:wAfter w:w="9" w:type="dxa"/>
          <w:trHeight w:val="698"/>
        </w:trPr>
        <w:tc>
          <w:tcPr>
            <w:tcW w:w="1129" w:type="dxa"/>
            <w:tcBorders>
              <w:top w:val="single" w:sz="4" w:space="0" w:color="auto"/>
              <w:left w:val="single" w:sz="4" w:space="0" w:color="auto"/>
              <w:bottom w:val="single" w:sz="4" w:space="0" w:color="auto"/>
              <w:right w:val="single" w:sz="4" w:space="0" w:color="auto"/>
            </w:tcBorders>
          </w:tcPr>
          <w:p w14:paraId="5739038C" w14:textId="79698FB9" w:rsidR="006A0DB9" w:rsidRPr="00DD0232" w:rsidRDefault="00D2245B" w:rsidP="00CD5BCB">
            <w:pPr>
              <w:spacing w:before="120"/>
              <w:rPr>
                <w:rFonts w:cs="Arial"/>
                <w:sz w:val="18"/>
                <w:szCs w:val="18"/>
              </w:rPr>
            </w:pPr>
            <w:r w:rsidRPr="00DD0232">
              <w:rPr>
                <w:rFonts w:cs="Arial"/>
                <w:b/>
                <w:sz w:val="18"/>
                <w:szCs w:val="18"/>
              </w:rPr>
              <w:t>2022</w:t>
            </w:r>
            <w:r w:rsidR="002240FE" w:rsidRPr="00DD0232">
              <w:rPr>
                <w:rFonts w:cs="Arial"/>
                <w:b/>
                <w:sz w:val="18"/>
                <w:szCs w:val="18"/>
              </w:rPr>
              <w:t>-0</w:t>
            </w:r>
            <w:r w:rsidRPr="00DD0232">
              <w:rPr>
                <w:rFonts w:cs="Arial"/>
                <w:b/>
                <w:sz w:val="18"/>
                <w:szCs w:val="18"/>
              </w:rPr>
              <w:t>0</w:t>
            </w:r>
            <w:r w:rsidR="007C2824">
              <w:rPr>
                <w:rFonts w:cs="Arial"/>
                <w:b/>
                <w:sz w:val="18"/>
                <w:szCs w:val="18"/>
              </w:rPr>
              <w:t>45</w:t>
            </w:r>
          </w:p>
        </w:tc>
        <w:tc>
          <w:tcPr>
            <w:tcW w:w="7883" w:type="dxa"/>
            <w:tcBorders>
              <w:top w:val="single" w:sz="4" w:space="0" w:color="auto"/>
              <w:left w:val="single" w:sz="4" w:space="0" w:color="auto"/>
              <w:bottom w:val="single" w:sz="4" w:space="0" w:color="auto"/>
              <w:right w:val="single" w:sz="4" w:space="0" w:color="auto"/>
            </w:tcBorders>
            <w:hideMark/>
          </w:tcPr>
          <w:p w14:paraId="4149F5E4" w14:textId="77777777" w:rsidR="00D30A9E" w:rsidRPr="00DD0232" w:rsidRDefault="006A0DB9" w:rsidP="00BD28C9">
            <w:pPr>
              <w:spacing w:before="120" w:after="120"/>
              <w:jc w:val="both"/>
              <w:rPr>
                <w:rFonts w:cs="Arial"/>
                <w:sz w:val="18"/>
                <w:szCs w:val="18"/>
              </w:rPr>
            </w:pPr>
            <w:r w:rsidRPr="00DD0232">
              <w:rPr>
                <w:rFonts w:cs="Arial"/>
                <w:b/>
                <w:sz w:val="18"/>
                <w:szCs w:val="18"/>
              </w:rPr>
              <w:t>Actions from the Minutes (Not on the Agenda)</w:t>
            </w:r>
          </w:p>
          <w:p w14:paraId="4D6AF21C" w14:textId="26409345" w:rsidR="00BA0734" w:rsidRDefault="00BA0734" w:rsidP="007648BC">
            <w:pPr>
              <w:rPr>
                <w:rFonts w:cs="Arial"/>
                <w:sz w:val="18"/>
                <w:szCs w:val="16"/>
                <w:lang w:val="en-US" w:eastAsia="en-US"/>
              </w:rPr>
            </w:pPr>
            <w:r w:rsidRPr="00DD0232">
              <w:rPr>
                <w:rFonts w:cs="Arial"/>
                <w:b/>
                <w:sz w:val="18"/>
                <w:szCs w:val="16"/>
                <w:lang w:val="en-US" w:eastAsia="en-US"/>
              </w:rPr>
              <w:t>202</w:t>
            </w:r>
            <w:r w:rsidR="007648BC" w:rsidRPr="00DD0232">
              <w:rPr>
                <w:rFonts w:cs="Arial"/>
                <w:b/>
                <w:sz w:val="18"/>
                <w:szCs w:val="16"/>
                <w:lang w:val="en-US" w:eastAsia="en-US"/>
              </w:rPr>
              <w:t>2</w:t>
            </w:r>
            <w:r w:rsidRPr="00DD0232">
              <w:rPr>
                <w:rFonts w:cs="Arial"/>
                <w:b/>
                <w:sz w:val="18"/>
                <w:szCs w:val="16"/>
                <w:lang w:val="en-US" w:eastAsia="en-US"/>
              </w:rPr>
              <w:t>-0</w:t>
            </w:r>
            <w:r w:rsidR="007648BC" w:rsidRPr="00DD0232">
              <w:rPr>
                <w:rFonts w:cs="Arial"/>
                <w:b/>
                <w:sz w:val="18"/>
                <w:szCs w:val="16"/>
                <w:lang w:val="en-US" w:eastAsia="en-US"/>
              </w:rPr>
              <w:t>0</w:t>
            </w:r>
            <w:r w:rsidR="00E576A6">
              <w:rPr>
                <w:rFonts w:cs="Arial"/>
                <w:b/>
                <w:sz w:val="18"/>
                <w:szCs w:val="16"/>
                <w:lang w:val="en-US" w:eastAsia="en-US"/>
              </w:rPr>
              <w:t>2</w:t>
            </w:r>
            <w:r w:rsidR="00A207F6" w:rsidRPr="00DD0232">
              <w:rPr>
                <w:rFonts w:cs="Arial"/>
                <w:b/>
                <w:sz w:val="18"/>
                <w:szCs w:val="16"/>
                <w:lang w:val="en-US" w:eastAsia="en-US"/>
              </w:rPr>
              <w:t>8</w:t>
            </w:r>
            <w:r w:rsidRPr="00DD0232">
              <w:rPr>
                <w:rFonts w:cs="Arial"/>
                <w:sz w:val="18"/>
                <w:szCs w:val="16"/>
                <w:lang w:val="en-US" w:eastAsia="en-US"/>
              </w:rPr>
              <w:t xml:space="preserve"> – </w:t>
            </w:r>
            <w:r w:rsidR="00E576A6">
              <w:rPr>
                <w:rFonts w:cs="Arial"/>
                <w:sz w:val="18"/>
                <w:szCs w:val="16"/>
                <w:lang w:val="en-US" w:eastAsia="en-US"/>
              </w:rPr>
              <w:t>A reply from Charles Judson indicated that not all required reports from planning conditions would be consulted upon.</w:t>
            </w:r>
          </w:p>
          <w:p w14:paraId="165E7B5C" w14:textId="77777777" w:rsidR="00FE26B2" w:rsidRPr="00DD0232" w:rsidRDefault="00FE26B2" w:rsidP="007648BC">
            <w:pPr>
              <w:rPr>
                <w:rFonts w:cs="Arial"/>
                <w:sz w:val="18"/>
                <w:szCs w:val="16"/>
                <w:lang w:val="en-US" w:eastAsia="en-US"/>
              </w:rPr>
            </w:pPr>
          </w:p>
          <w:p w14:paraId="45D649AC" w14:textId="6DB19917" w:rsidR="00A207F6" w:rsidRPr="00DD0232" w:rsidRDefault="00A207F6" w:rsidP="007648BC">
            <w:pPr>
              <w:spacing w:after="120"/>
              <w:rPr>
                <w:rFonts w:cs="Arial"/>
                <w:sz w:val="18"/>
                <w:szCs w:val="16"/>
                <w:lang w:val="en-US"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48D52B05" w14:textId="77777777" w:rsidR="004C2059" w:rsidRPr="00DD0232" w:rsidRDefault="004C2059" w:rsidP="006A0DB9">
            <w:pPr>
              <w:tabs>
                <w:tab w:val="left" w:pos="4500"/>
                <w:tab w:val="left" w:pos="5940"/>
              </w:tabs>
              <w:spacing w:before="120" w:after="120"/>
              <w:jc w:val="both"/>
              <w:rPr>
                <w:rFonts w:cs="Arial"/>
                <w:sz w:val="18"/>
                <w:szCs w:val="18"/>
              </w:rPr>
            </w:pPr>
          </w:p>
        </w:tc>
      </w:tr>
      <w:tr w:rsidR="00B24147" w:rsidRPr="00DD0232" w14:paraId="6BA5DC4B" w14:textId="77777777"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14:paraId="3D457E16" w14:textId="5FD4118D" w:rsidR="00B24147" w:rsidRPr="00DD0232" w:rsidRDefault="002240FE" w:rsidP="00CD5BCB">
            <w:pPr>
              <w:spacing w:before="120" w:after="120"/>
              <w:rPr>
                <w:rFonts w:cs="Arial"/>
                <w:sz w:val="18"/>
                <w:szCs w:val="18"/>
              </w:rPr>
            </w:pPr>
            <w:r w:rsidRPr="00DD0232">
              <w:rPr>
                <w:rFonts w:cs="Arial"/>
                <w:b/>
                <w:sz w:val="18"/>
                <w:szCs w:val="18"/>
              </w:rPr>
              <w:t>202</w:t>
            </w:r>
            <w:r w:rsidR="00D2245B" w:rsidRPr="00DD0232">
              <w:rPr>
                <w:rFonts w:cs="Arial"/>
                <w:b/>
                <w:sz w:val="18"/>
                <w:szCs w:val="18"/>
              </w:rPr>
              <w:t>2</w:t>
            </w:r>
            <w:r w:rsidRPr="00DD0232">
              <w:rPr>
                <w:rFonts w:cs="Arial"/>
                <w:b/>
                <w:sz w:val="18"/>
                <w:szCs w:val="18"/>
              </w:rPr>
              <w:t>-0</w:t>
            </w:r>
            <w:r w:rsidR="00D2245B" w:rsidRPr="00DD0232">
              <w:rPr>
                <w:rFonts w:cs="Arial"/>
                <w:b/>
                <w:sz w:val="18"/>
                <w:szCs w:val="18"/>
              </w:rPr>
              <w:t>0</w:t>
            </w:r>
            <w:r w:rsidR="007C2824">
              <w:rPr>
                <w:rFonts w:cs="Arial"/>
                <w:b/>
                <w:sz w:val="18"/>
                <w:szCs w:val="18"/>
              </w:rPr>
              <w:t>46</w:t>
            </w:r>
          </w:p>
        </w:tc>
        <w:tc>
          <w:tcPr>
            <w:tcW w:w="7883" w:type="dxa"/>
            <w:tcBorders>
              <w:top w:val="single" w:sz="4" w:space="0" w:color="auto"/>
              <w:left w:val="single" w:sz="4" w:space="0" w:color="auto"/>
              <w:bottom w:val="single" w:sz="4" w:space="0" w:color="auto"/>
              <w:right w:val="single" w:sz="4" w:space="0" w:color="auto"/>
            </w:tcBorders>
          </w:tcPr>
          <w:p w14:paraId="2E02DB46" w14:textId="77777777" w:rsidR="00F22836" w:rsidRPr="00DD0232" w:rsidRDefault="00D2245B" w:rsidP="00F44BC2">
            <w:pPr>
              <w:spacing w:before="120" w:after="120"/>
              <w:rPr>
                <w:rFonts w:cs="Arial"/>
                <w:b/>
                <w:sz w:val="18"/>
                <w:szCs w:val="18"/>
                <w:lang w:val="en-US"/>
              </w:rPr>
            </w:pPr>
            <w:r w:rsidRPr="00DD0232">
              <w:rPr>
                <w:rFonts w:cs="Arial"/>
                <w:b/>
                <w:sz w:val="18"/>
                <w:szCs w:val="18"/>
                <w:lang w:val="en-US"/>
              </w:rPr>
              <w:t>Public Participation</w:t>
            </w:r>
          </w:p>
          <w:p w14:paraId="3EA2D8A2" w14:textId="1476DAD6" w:rsidR="009B114B" w:rsidRPr="00DD0232" w:rsidRDefault="009B114B" w:rsidP="009B114B">
            <w:pPr>
              <w:shd w:val="clear" w:color="auto" w:fill="FFFFFF"/>
              <w:spacing w:after="120"/>
              <w:textAlignment w:val="baseline"/>
              <w:rPr>
                <w:rFonts w:cs="Arial"/>
                <w:color w:val="201F1E"/>
                <w:sz w:val="18"/>
                <w:szCs w:val="23"/>
                <w:bdr w:val="none" w:sz="0" w:space="0" w:color="auto" w:frame="1"/>
              </w:rPr>
            </w:pPr>
            <w:r w:rsidRPr="00DD0232">
              <w:rPr>
                <w:rFonts w:cs="Arial"/>
                <w:color w:val="201F1E"/>
                <w:sz w:val="18"/>
                <w:szCs w:val="23"/>
                <w:bdr w:val="none" w:sz="0" w:space="0" w:color="auto" w:frame="1"/>
              </w:rPr>
              <w:t xml:space="preserve">CCllr Proctor </w:t>
            </w:r>
            <w:r w:rsidR="00E576A6">
              <w:rPr>
                <w:rFonts w:cs="Arial"/>
                <w:color w:val="201F1E"/>
                <w:sz w:val="18"/>
                <w:szCs w:val="23"/>
                <w:bdr w:val="none" w:sz="0" w:space="0" w:color="auto" w:frame="1"/>
              </w:rPr>
              <w:t>gave his County Councillor Report</w:t>
            </w:r>
            <w:r w:rsidRPr="00DD0232">
              <w:rPr>
                <w:rFonts w:cs="Arial"/>
                <w:color w:val="201F1E"/>
                <w:sz w:val="18"/>
                <w:szCs w:val="23"/>
                <w:bdr w:val="none" w:sz="0" w:space="0" w:color="auto" w:frame="1"/>
              </w:rPr>
              <w:t>.</w:t>
            </w:r>
            <w:r w:rsidR="0046274E">
              <w:rPr>
                <w:rFonts w:cs="Arial"/>
                <w:color w:val="201F1E"/>
                <w:sz w:val="18"/>
                <w:szCs w:val="23"/>
                <w:bdr w:val="none" w:sz="0" w:space="0" w:color="auto" w:frame="1"/>
              </w:rPr>
              <w:t xml:space="preserve"> (See attached).</w:t>
            </w:r>
          </w:p>
          <w:p w14:paraId="085D8E47" w14:textId="27C6B1C5" w:rsidR="00B55085" w:rsidRDefault="00B55085" w:rsidP="009B114B">
            <w:pPr>
              <w:shd w:val="clear" w:color="auto" w:fill="FFFFFF"/>
              <w:spacing w:after="120"/>
              <w:textAlignment w:val="baseline"/>
              <w:rPr>
                <w:rFonts w:cs="Arial"/>
                <w:color w:val="201F1E"/>
                <w:sz w:val="18"/>
                <w:szCs w:val="23"/>
                <w:bdr w:val="none" w:sz="0" w:space="0" w:color="auto" w:frame="1"/>
              </w:rPr>
            </w:pPr>
            <w:r w:rsidRPr="00DD0232">
              <w:rPr>
                <w:rFonts w:cs="Arial"/>
                <w:color w:val="201F1E"/>
                <w:sz w:val="18"/>
                <w:szCs w:val="23"/>
                <w:bdr w:val="none" w:sz="0" w:space="0" w:color="auto" w:frame="1"/>
              </w:rPr>
              <w:t>D</w:t>
            </w:r>
            <w:r w:rsidR="00F22836" w:rsidRPr="00DD0232">
              <w:rPr>
                <w:rFonts w:cs="Arial"/>
                <w:color w:val="201F1E"/>
                <w:sz w:val="18"/>
                <w:szCs w:val="23"/>
                <w:bdr w:val="none" w:sz="0" w:space="0" w:color="auto" w:frame="1"/>
              </w:rPr>
              <w:t>Cl</w:t>
            </w:r>
            <w:r w:rsidRPr="00DD0232">
              <w:rPr>
                <w:rFonts w:cs="Arial"/>
                <w:color w:val="201F1E"/>
                <w:sz w:val="18"/>
                <w:szCs w:val="23"/>
                <w:bdr w:val="none" w:sz="0" w:space="0" w:color="auto" w:frame="1"/>
              </w:rPr>
              <w:t xml:space="preserve">lr </w:t>
            </w:r>
            <w:r w:rsidR="009B114B" w:rsidRPr="00DD0232">
              <w:rPr>
                <w:rFonts w:cs="Arial"/>
                <w:color w:val="201F1E"/>
                <w:sz w:val="18"/>
                <w:szCs w:val="23"/>
                <w:bdr w:val="none" w:sz="0" w:space="0" w:color="auto" w:frame="1"/>
              </w:rPr>
              <w:t xml:space="preserve">Lamming </w:t>
            </w:r>
            <w:r w:rsidRPr="00DD0232">
              <w:rPr>
                <w:rFonts w:cs="Arial"/>
                <w:color w:val="201F1E"/>
                <w:sz w:val="18"/>
                <w:szCs w:val="23"/>
                <w:bdr w:val="none" w:sz="0" w:space="0" w:color="auto" w:frame="1"/>
              </w:rPr>
              <w:t>read out h</w:t>
            </w:r>
            <w:r w:rsidR="009B114B" w:rsidRPr="00DD0232">
              <w:rPr>
                <w:rFonts w:cs="Arial"/>
                <w:color w:val="201F1E"/>
                <w:sz w:val="18"/>
                <w:szCs w:val="23"/>
                <w:bdr w:val="none" w:sz="0" w:space="0" w:color="auto" w:frame="1"/>
              </w:rPr>
              <w:t>er</w:t>
            </w:r>
            <w:r w:rsidRPr="00DD0232">
              <w:rPr>
                <w:rFonts w:cs="Arial"/>
                <w:color w:val="201F1E"/>
                <w:sz w:val="18"/>
                <w:szCs w:val="23"/>
                <w:bdr w:val="none" w:sz="0" w:space="0" w:color="auto" w:frame="1"/>
              </w:rPr>
              <w:t xml:space="preserve"> and DCllr </w:t>
            </w:r>
            <w:r w:rsidR="009B114B" w:rsidRPr="00DD0232">
              <w:rPr>
                <w:rFonts w:cs="Arial"/>
                <w:color w:val="201F1E"/>
                <w:sz w:val="18"/>
                <w:szCs w:val="23"/>
                <w:bdr w:val="none" w:sz="0" w:space="0" w:color="auto" w:frame="1"/>
              </w:rPr>
              <w:t>Davis’s report (see attached).</w:t>
            </w:r>
          </w:p>
          <w:p w14:paraId="75404F60" w14:textId="77777777" w:rsidR="000E6E4D" w:rsidRDefault="009B114B" w:rsidP="00F01AB6">
            <w:pPr>
              <w:shd w:val="clear" w:color="auto" w:fill="FFFFFF"/>
              <w:spacing w:after="120"/>
              <w:textAlignment w:val="baseline"/>
              <w:rPr>
                <w:rFonts w:cs="Arial"/>
                <w:color w:val="201F1E"/>
                <w:sz w:val="18"/>
                <w:szCs w:val="23"/>
                <w:bdr w:val="none" w:sz="0" w:space="0" w:color="auto" w:frame="1"/>
              </w:rPr>
            </w:pPr>
            <w:r w:rsidRPr="00DD0232">
              <w:rPr>
                <w:rFonts w:cs="Arial"/>
                <w:color w:val="201F1E"/>
                <w:sz w:val="18"/>
                <w:szCs w:val="23"/>
                <w:bdr w:val="none" w:sz="0" w:space="0" w:color="auto" w:frame="1"/>
              </w:rPr>
              <w:t xml:space="preserve">A member of the public queried </w:t>
            </w:r>
            <w:r w:rsidR="0076738A">
              <w:rPr>
                <w:rFonts w:cs="Arial"/>
                <w:color w:val="201F1E"/>
                <w:sz w:val="18"/>
                <w:szCs w:val="23"/>
                <w:bdr w:val="none" w:sz="0" w:space="0" w:color="auto" w:frame="1"/>
              </w:rPr>
              <w:t>the gaps Hopkins developers had left to enable her to attend to her back fencing which fronts on to the land east of the Memorial Hall. The Clerk was asked to enquire about when construction is likely to commence.</w:t>
            </w:r>
            <w:r w:rsidR="000E6E4D">
              <w:rPr>
                <w:rFonts w:cs="Arial"/>
                <w:color w:val="201F1E"/>
                <w:sz w:val="18"/>
                <w:szCs w:val="23"/>
                <w:bdr w:val="none" w:sz="0" w:space="0" w:color="auto" w:frame="1"/>
              </w:rPr>
              <w:t xml:space="preserve"> *</w:t>
            </w:r>
            <w:r w:rsidR="0076738A">
              <w:rPr>
                <w:rFonts w:cs="Arial"/>
                <w:color w:val="201F1E"/>
                <w:sz w:val="18"/>
                <w:szCs w:val="23"/>
                <w:bdr w:val="none" w:sz="0" w:space="0" w:color="auto" w:frame="1"/>
              </w:rPr>
              <w:t xml:space="preserve"> </w:t>
            </w:r>
          </w:p>
          <w:p w14:paraId="082801F4" w14:textId="579CAB9A" w:rsidR="0076738A" w:rsidRPr="00DD0232" w:rsidRDefault="0076738A" w:rsidP="00232097">
            <w:pPr>
              <w:shd w:val="clear" w:color="auto" w:fill="FFFFFF"/>
              <w:spacing w:after="120"/>
              <w:textAlignment w:val="baseline"/>
              <w:rPr>
                <w:rFonts w:cs="Arial"/>
                <w:color w:val="201F1E"/>
                <w:sz w:val="18"/>
                <w:szCs w:val="23"/>
                <w:bdr w:val="none" w:sz="0" w:space="0" w:color="auto" w:frame="1"/>
              </w:rPr>
            </w:pPr>
            <w:r>
              <w:rPr>
                <w:rFonts w:cs="Arial"/>
                <w:color w:val="201F1E"/>
                <w:sz w:val="18"/>
                <w:szCs w:val="23"/>
                <w:bdr w:val="none" w:sz="0" w:space="0" w:color="auto" w:frame="1"/>
              </w:rPr>
              <w:t xml:space="preserve">The village green </w:t>
            </w:r>
            <w:r w:rsidR="007964EC">
              <w:rPr>
                <w:rFonts w:cs="Arial"/>
                <w:color w:val="201F1E"/>
                <w:sz w:val="18"/>
                <w:szCs w:val="23"/>
                <w:bdr w:val="none" w:sz="0" w:space="0" w:color="auto" w:frame="1"/>
              </w:rPr>
              <w:t>subgroup</w:t>
            </w:r>
            <w:r>
              <w:rPr>
                <w:rFonts w:cs="Arial"/>
                <w:color w:val="201F1E"/>
                <w:sz w:val="18"/>
                <w:szCs w:val="23"/>
                <w:bdr w:val="none" w:sz="0" w:space="0" w:color="auto" w:frame="1"/>
              </w:rPr>
              <w:t xml:space="preserve"> will also enquire about </w:t>
            </w:r>
            <w:r w:rsidR="000E6E4D">
              <w:rPr>
                <w:rFonts w:cs="Arial"/>
                <w:color w:val="201F1E"/>
                <w:sz w:val="18"/>
                <w:szCs w:val="23"/>
                <w:bdr w:val="none" w:sz="0" w:space="0" w:color="auto" w:frame="1"/>
              </w:rPr>
              <w:t>the proposed cycle track with Hopkins at their upcoming meeting on 20</w:t>
            </w:r>
            <w:r w:rsidR="000E6E4D" w:rsidRPr="000E6E4D">
              <w:rPr>
                <w:rFonts w:cs="Arial"/>
                <w:color w:val="201F1E"/>
                <w:sz w:val="18"/>
                <w:szCs w:val="23"/>
                <w:bdr w:val="none" w:sz="0" w:space="0" w:color="auto" w:frame="1"/>
                <w:vertAlign w:val="superscript"/>
              </w:rPr>
              <w:t>th</w:t>
            </w:r>
            <w:r w:rsidR="000E6E4D">
              <w:rPr>
                <w:rFonts w:cs="Arial"/>
                <w:color w:val="201F1E"/>
                <w:sz w:val="18"/>
                <w:szCs w:val="23"/>
                <w:bdr w:val="none" w:sz="0" w:space="0" w:color="auto" w:frame="1"/>
              </w:rPr>
              <w:t xml:space="preserve"> April. *</w:t>
            </w:r>
          </w:p>
        </w:tc>
        <w:tc>
          <w:tcPr>
            <w:tcW w:w="1281" w:type="dxa"/>
            <w:tcBorders>
              <w:top w:val="single" w:sz="4" w:space="0" w:color="auto"/>
              <w:left w:val="single" w:sz="4" w:space="0" w:color="auto"/>
              <w:bottom w:val="single" w:sz="4" w:space="0" w:color="auto"/>
              <w:right w:val="single" w:sz="4" w:space="0" w:color="auto"/>
            </w:tcBorders>
            <w:vAlign w:val="center"/>
          </w:tcPr>
          <w:p w14:paraId="01DF9E0C" w14:textId="77777777" w:rsidR="00180752" w:rsidRPr="00DD0232" w:rsidRDefault="00180752" w:rsidP="00F64561">
            <w:pPr>
              <w:tabs>
                <w:tab w:val="left" w:pos="4500"/>
                <w:tab w:val="left" w:pos="5940"/>
              </w:tabs>
              <w:spacing w:before="120" w:after="120"/>
              <w:jc w:val="both"/>
              <w:rPr>
                <w:rFonts w:cs="Arial"/>
                <w:sz w:val="18"/>
                <w:szCs w:val="18"/>
              </w:rPr>
            </w:pPr>
          </w:p>
          <w:p w14:paraId="7ABEF2DF" w14:textId="77777777" w:rsidR="00180752" w:rsidRPr="00DD0232" w:rsidRDefault="00180752" w:rsidP="00F64561">
            <w:pPr>
              <w:tabs>
                <w:tab w:val="left" w:pos="4500"/>
                <w:tab w:val="left" w:pos="5940"/>
              </w:tabs>
              <w:spacing w:before="120" w:after="120"/>
              <w:jc w:val="both"/>
              <w:rPr>
                <w:rFonts w:cs="Arial"/>
                <w:sz w:val="18"/>
                <w:szCs w:val="18"/>
              </w:rPr>
            </w:pPr>
          </w:p>
          <w:p w14:paraId="0A783DEB" w14:textId="77777777" w:rsidR="00180752" w:rsidRPr="00DD0232" w:rsidRDefault="00180752" w:rsidP="00F64561">
            <w:pPr>
              <w:tabs>
                <w:tab w:val="left" w:pos="4500"/>
                <w:tab w:val="left" w:pos="5940"/>
              </w:tabs>
              <w:spacing w:before="120" w:after="120"/>
              <w:jc w:val="both"/>
              <w:rPr>
                <w:rFonts w:cs="Arial"/>
                <w:sz w:val="18"/>
                <w:szCs w:val="18"/>
              </w:rPr>
            </w:pPr>
          </w:p>
          <w:p w14:paraId="2B6ACC14" w14:textId="77777777" w:rsidR="000E6E4D" w:rsidRDefault="0076738A" w:rsidP="00F64561">
            <w:pPr>
              <w:tabs>
                <w:tab w:val="left" w:pos="4500"/>
                <w:tab w:val="left" w:pos="5940"/>
              </w:tabs>
              <w:spacing w:before="120" w:after="120"/>
              <w:jc w:val="both"/>
              <w:rPr>
                <w:rFonts w:cs="Arial"/>
                <w:sz w:val="18"/>
                <w:szCs w:val="18"/>
              </w:rPr>
            </w:pPr>
            <w:r>
              <w:rPr>
                <w:rFonts w:cs="Arial"/>
                <w:sz w:val="18"/>
                <w:szCs w:val="18"/>
              </w:rPr>
              <w:t>*</w:t>
            </w:r>
            <w:r w:rsidR="009B114B" w:rsidRPr="00DD0232">
              <w:rPr>
                <w:rFonts w:cs="Arial"/>
                <w:sz w:val="18"/>
                <w:szCs w:val="18"/>
              </w:rPr>
              <w:t>Clerks</w:t>
            </w:r>
            <w:r w:rsidR="000E6E4D">
              <w:rPr>
                <w:rFonts w:cs="Arial"/>
                <w:sz w:val="18"/>
                <w:szCs w:val="18"/>
              </w:rPr>
              <w:t>/</w:t>
            </w:r>
          </w:p>
          <w:p w14:paraId="0870D4F1" w14:textId="60796028" w:rsidR="00B24147" w:rsidRPr="00DD0232" w:rsidRDefault="000E6E4D" w:rsidP="00F64561">
            <w:pPr>
              <w:tabs>
                <w:tab w:val="left" w:pos="4500"/>
                <w:tab w:val="left" w:pos="5940"/>
              </w:tabs>
              <w:spacing w:before="120" w:after="120"/>
              <w:jc w:val="both"/>
              <w:rPr>
                <w:rFonts w:cs="Arial"/>
                <w:sz w:val="18"/>
                <w:szCs w:val="18"/>
              </w:rPr>
            </w:pPr>
            <w:r>
              <w:rPr>
                <w:rFonts w:cs="Arial"/>
                <w:sz w:val="18"/>
                <w:szCs w:val="18"/>
              </w:rPr>
              <w:t>VGSG</w:t>
            </w:r>
          </w:p>
        </w:tc>
      </w:tr>
      <w:tr w:rsidR="00FE26B2" w:rsidRPr="00DD0232" w14:paraId="498B3003" w14:textId="77777777"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14:paraId="464C2397" w14:textId="147D119F" w:rsidR="00FE26B2" w:rsidRPr="00DD0232" w:rsidRDefault="007C2824" w:rsidP="00CD5BCB">
            <w:pPr>
              <w:spacing w:before="120" w:after="120"/>
              <w:rPr>
                <w:rFonts w:cs="Arial"/>
                <w:b/>
                <w:sz w:val="18"/>
                <w:szCs w:val="18"/>
              </w:rPr>
            </w:pPr>
            <w:r>
              <w:rPr>
                <w:rFonts w:cs="Arial"/>
                <w:b/>
                <w:sz w:val="18"/>
                <w:szCs w:val="18"/>
              </w:rPr>
              <w:t>2022-0047</w:t>
            </w:r>
          </w:p>
        </w:tc>
        <w:tc>
          <w:tcPr>
            <w:tcW w:w="7883" w:type="dxa"/>
            <w:tcBorders>
              <w:top w:val="single" w:sz="4" w:space="0" w:color="auto"/>
              <w:left w:val="single" w:sz="4" w:space="0" w:color="auto"/>
              <w:bottom w:val="single" w:sz="4" w:space="0" w:color="auto"/>
              <w:right w:val="single" w:sz="4" w:space="0" w:color="auto"/>
            </w:tcBorders>
          </w:tcPr>
          <w:p w14:paraId="009FB1DC" w14:textId="77777777" w:rsidR="00FE26B2" w:rsidRDefault="00FE26B2" w:rsidP="00F44BC2">
            <w:pPr>
              <w:spacing w:before="120" w:after="120"/>
              <w:rPr>
                <w:rFonts w:cs="Arial"/>
                <w:b/>
                <w:sz w:val="18"/>
                <w:szCs w:val="18"/>
                <w:lang w:val="en-US"/>
              </w:rPr>
            </w:pPr>
            <w:r>
              <w:rPr>
                <w:rFonts w:cs="Arial"/>
                <w:b/>
                <w:sz w:val="18"/>
                <w:szCs w:val="18"/>
                <w:lang w:val="en-US"/>
              </w:rPr>
              <w:t>Chairman’s Report</w:t>
            </w:r>
          </w:p>
          <w:p w14:paraId="71FE434D" w14:textId="1AB3A48B" w:rsidR="00FE26B2" w:rsidRPr="00DD0232" w:rsidRDefault="00FE26B2" w:rsidP="00F44BC2">
            <w:pPr>
              <w:spacing w:before="120" w:after="120"/>
              <w:rPr>
                <w:rFonts w:cs="Arial"/>
                <w:b/>
                <w:sz w:val="18"/>
                <w:szCs w:val="18"/>
                <w:lang w:val="en-US"/>
              </w:rPr>
            </w:pPr>
            <w:r w:rsidRPr="00FE26B2">
              <w:rPr>
                <w:rFonts w:cs="Arial"/>
                <w:bCs/>
                <w:sz w:val="18"/>
                <w:szCs w:val="18"/>
                <w:lang w:val="en-US"/>
              </w:rPr>
              <w:t>The Chairman did not make a report this month</w:t>
            </w:r>
            <w:r>
              <w:rPr>
                <w:rFonts w:cs="Arial"/>
                <w:b/>
                <w:sz w:val="18"/>
                <w:szCs w:val="18"/>
                <w:lang w:val="en-US"/>
              </w:rPr>
              <w:t>.</w:t>
            </w:r>
          </w:p>
        </w:tc>
        <w:tc>
          <w:tcPr>
            <w:tcW w:w="1281" w:type="dxa"/>
            <w:tcBorders>
              <w:top w:val="single" w:sz="4" w:space="0" w:color="auto"/>
              <w:left w:val="single" w:sz="4" w:space="0" w:color="auto"/>
              <w:bottom w:val="single" w:sz="4" w:space="0" w:color="auto"/>
              <w:right w:val="single" w:sz="4" w:space="0" w:color="auto"/>
            </w:tcBorders>
            <w:vAlign w:val="center"/>
          </w:tcPr>
          <w:p w14:paraId="4268CCF2" w14:textId="77777777" w:rsidR="00FE26B2" w:rsidRPr="00DD0232" w:rsidRDefault="00FE26B2" w:rsidP="00F64561">
            <w:pPr>
              <w:tabs>
                <w:tab w:val="left" w:pos="4500"/>
                <w:tab w:val="left" w:pos="5940"/>
              </w:tabs>
              <w:spacing w:before="120" w:after="120"/>
              <w:jc w:val="both"/>
              <w:rPr>
                <w:rFonts w:cs="Arial"/>
                <w:sz w:val="18"/>
                <w:szCs w:val="18"/>
              </w:rPr>
            </w:pPr>
          </w:p>
        </w:tc>
      </w:tr>
      <w:tr w:rsidR="00FE26B2" w:rsidRPr="00DD0232" w14:paraId="77739A81" w14:textId="77777777"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14:paraId="0013208A" w14:textId="690E0DBB" w:rsidR="00FE26B2" w:rsidRPr="00DD0232" w:rsidRDefault="007C2824" w:rsidP="00CD5BCB">
            <w:pPr>
              <w:spacing w:before="120" w:after="120"/>
              <w:rPr>
                <w:rFonts w:cs="Arial"/>
                <w:b/>
                <w:sz w:val="18"/>
                <w:szCs w:val="18"/>
              </w:rPr>
            </w:pPr>
            <w:r>
              <w:rPr>
                <w:rFonts w:cs="Arial"/>
                <w:b/>
                <w:sz w:val="18"/>
                <w:szCs w:val="18"/>
              </w:rPr>
              <w:t>2022-0048</w:t>
            </w:r>
          </w:p>
        </w:tc>
        <w:tc>
          <w:tcPr>
            <w:tcW w:w="7883" w:type="dxa"/>
            <w:tcBorders>
              <w:top w:val="single" w:sz="4" w:space="0" w:color="auto"/>
              <w:left w:val="single" w:sz="4" w:space="0" w:color="auto"/>
              <w:bottom w:val="single" w:sz="4" w:space="0" w:color="auto"/>
              <w:right w:val="single" w:sz="4" w:space="0" w:color="auto"/>
            </w:tcBorders>
          </w:tcPr>
          <w:p w14:paraId="7781F630" w14:textId="77777777" w:rsidR="00FE26B2" w:rsidRDefault="00FE26B2" w:rsidP="00F44BC2">
            <w:pPr>
              <w:spacing w:before="120" w:after="120"/>
              <w:rPr>
                <w:rFonts w:cs="Arial"/>
                <w:b/>
                <w:sz w:val="18"/>
                <w:szCs w:val="18"/>
                <w:lang w:val="en-US"/>
              </w:rPr>
            </w:pPr>
            <w:r>
              <w:rPr>
                <w:rFonts w:cs="Arial"/>
                <w:b/>
                <w:sz w:val="18"/>
                <w:szCs w:val="18"/>
                <w:lang w:val="en-US"/>
              </w:rPr>
              <w:t>Grants Awarding Policy</w:t>
            </w:r>
          </w:p>
          <w:p w14:paraId="78D3EB6D" w14:textId="37BFA00F" w:rsidR="00FE26B2" w:rsidRDefault="00FE26B2" w:rsidP="00F44BC2">
            <w:pPr>
              <w:spacing w:before="120" w:after="120"/>
              <w:rPr>
                <w:rFonts w:cs="Arial"/>
                <w:b/>
                <w:sz w:val="18"/>
                <w:szCs w:val="18"/>
                <w:lang w:val="en-US"/>
              </w:rPr>
            </w:pPr>
            <w:r w:rsidRPr="00FE26B2">
              <w:rPr>
                <w:rFonts w:cs="Arial"/>
                <w:bCs/>
                <w:sz w:val="18"/>
                <w:szCs w:val="18"/>
                <w:lang w:val="en-US"/>
              </w:rPr>
              <w:t>This would be put before the Advisory and Scrutiny Committee at their next Meeting</w:t>
            </w:r>
            <w:r>
              <w:rPr>
                <w:rFonts w:cs="Arial"/>
                <w:b/>
                <w:sz w:val="18"/>
                <w:szCs w:val="18"/>
                <w:lang w:val="en-US"/>
              </w:rPr>
              <w:t>.</w:t>
            </w:r>
          </w:p>
        </w:tc>
        <w:tc>
          <w:tcPr>
            <w:tcW w:w="1281" w:type="dxa"/>
            <w:tcBorders>
              <w:top w:val="single" w:sz="4" w:space="0" w:color="auto"/>
              <w:left w:val="single" w:sz="4" w:space="0" w:color="auto"/>
              <w:bottom w:val="single" w:sz="4" w:space="0" w:color="auto"/>
              <w:right w:val="single" w:sz="4" w:space="0" w:color="auto"/>
            </w:tcBorders>
            <w:vAlign w:val="center"/>
          </w:tcPr>
          <w:p w14:paraId="74FBB59F" w14:textId="77777777" w:rsidR="00FE26B2" w:rsidRPr="00DD0232" w:rsidRDefault="00FE26B2" w:rsidP="00F64561">
            <w:pPr>
              <w:tabs>
                <w:tab w:val="left" w:pos="4500"/>
                <w:tab w:val="left" w:pos="5940"/>
              </w:tabs>
              <w:spacing w:before="120" w:after="120"/>
              <w:jc w:val="both"/>
              <w:rPr>
                <w:rFonts w:cs="Arial"/>
                <w:sz w:val="18"/>
                <w:szCs w:val="18"/>
              </w:rPr>
            </w:pPr>
          </w:p>
        </w:tc>
      </w:tr>
      <w:tr w:rsidR="00FE26B2" w:rsidRPr="00DD0232" w14:paraId="4D389162" w14:textId="77777777"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14:paraId="7D885025" w14:textId="45375A8B" w:rsidR="00FE26B2" w:rsidRPr="00DD0232" w:rsidRDefault="007C2824" w:rsidP="00CD5BCB">
            <w:pPr>
              <w:spacing w:before="120" w:after="120"/>
              <w:rPr>
                <w:rFonts w:cs="Arial"/>
                <w:b/>
                <w:sz w:val="18"/>
                <w:szCs w:val="18"/>
              </w:rPr>
            </w:pPr>
            <w:r>
              <w:rPr>
                <w:rFonts w:cs="Arial"/>
                <w:b/>
                <w:sz w:val="18"/>
                <w:szCs w:val="18"/>
              </w:rPr>
              <w:lastRenderedPageBreak/>
              <w:t>2022-0049</w:t>
            </w:r>
          </w:p>
        </w:tc>
        <w:tc>
          <w:tcPr>
            <w:tcW w:w="7883" w:type="dxa"/>
            <w:tcBorders>
              <w:top w:val="single" w:sz="4" w:space="0" w:color="auto"/>
              <w:left w:val="single" w:sz="4" w:space="0" w:color="auto"/>
              <w:bottom w:val="single" w:sz="4" w:space="0" w:color="auto"/>
              <w:right w:val="single" w:sz="4" w:space="0" w:color="auto"/>
            </w:tcBorders>
          </w:tcPr>
          <w:p w14:paraId="3E8C906E" w14:textId="318D9937" w:rsidR="00FE26B2" w:rsidRDefault="00FE26B2" w:rsidP="00F44BC2">
            <w:pPr>
              <w:spacing w:before="120" w:after="120"/>
              <w:rPr>
                <w:rFonts w:cs="Arial"/>
                <w:b/>
                <w:sz w:val="18"/>
                <w:szCs w:val="18"/>
                <w:lang w:val="en-US"/>
              </w:rPr>
            </w:pPr>
            <w:r>
              <w:rPr>
                <w:rFonts w:cs="Arial"/>
                <w:b/>
                <w:sz w:val="18"/>
                <w:szCs w:val="18"/>
                <w:lang w:val="en-US"/>
              </w:rPr>
              <w:t>John Evans Good Citizen Award</w:t>
            </w:r>
          </w:p>
          <w:p w14:paraId="7163137A" w14:textId="452D3DCA" w:rsidR="00570303" w:rsidRDefault="00FE26B2" w:rsidP="00F44BC2">
            <w:pPr>
              <w:spacing w:before="120" w:after="120"/>
              <w:rPr>
                <w:rFonts w:cs="Arial"/>
                <w:bCs/>
                <w:sz w:val="18"/>
                <w:szCs w:val="18"/>
                <w:lang w:val="en-US"/>
              </w:rPr>
            </w:pPr>
            <w:r w:rsidRPr="00570303">
              <w:rPr>
                <w:rFonts w:cs="Arial"/>
                <w:bCs/>
                <w:sz w:val="18"/>
                <w:szCs w:val="18"/>
                <w:lang w:val="en-US"/>
              </w:rPr>
              <w:t xml:space="preserve">The Council had received some </w:t>
            </w:r>
            <w:r w:rsidR="007964EC" w:rsidRPr="00570303">
              <w:rPr>
                <w:rFonts w:cs="Arial"/>
                <w:bCs/>
                <w:sz w:val="18"/>
                <w:szCs w:val="18"/>
                <w:lang w:val="en-US"/>
              </w:rPr>
              <w:t>nominations,</w:t>
            </w:r>
            <w:r w:rsidRPr="00570303">
              <w:rPr>
                <w:rFonts w:cs="Arial"/>
                <w:bCs/>
                <w:sz w:val="18"/>
                <w:szCs w:val="18"/>
                <w:lang w:val="en-US"/>
              </w:rPr>
              <w:t xml:space="preserve"> but the winning nomination was for </w:t>
            </w:r>
            <w:r w:rsidR="007964EC" w:rsidRPr="00570303">
              <w:rPr>
                <w:rFonts w:cs="Arial"/>
                <w:bCs/>
                <w:sz w:val="18"/>
                <w:szCs w:val="18"/>
                <w:lang w:val="en-US"/>
              </w:rPr>
              <w:t>Mr.</w:t>
            </w:r>
            <w:r w:rsidRPr="00570303">
              <w:rPr>
                <w:rFonts w:cs="Arial"/>
                <w:bCs/>
                <w:sz w:val="18"/>
                <w:szCs w:val="18"/>
                <w:lang w:val="en-US"/>
              </w:rPr>
              <w:t xml:space="preserve"> Terence Neve (Terry) for his work in attending to the open sp</w:t>
            </w:r>
            <w:r w:rsidR="00570303">
              <w:rPr>
                <w:rFonts w:cs="Arial"/>
                <w:bCs/>
                <w:sz w:val="18"/>
                <w:szCs w:val="18"/>
                <w:lang w:val="en-US"/>
              </w:rPr>
              <w:t>ace</w:t>
            </w:r>
            <w:r w:rsidRPr="00570303">
              <w:rPr>
                <w:rFonts w:cs="Arial"/>
                <w:bCs/>
                <w:sz w:val="18"/>
                <w:szCs w:val="18"/>
                <w:lang w:val="en-US"/>
              </w:rPr>
              <w:t xml:space="preserve"> area around Page Road and the footpath (FP13)</w:t>
            </w:r>
            <w:r w:rsidR="00570303" w:rsidRPr="00570303">
              <w:rPr>
                <w:rFonts w:cs="Arial"/>
                <w:bCs/>
                <w:sz w:val="18"/>
                <w:szCs w:val="18"/>
                <w:lang w:val="en-US"/>
              </w:rPr>
              <w:t xml:space="preserve"> for over 50 years. </w:t>
            </w:r>
          </w:p>
          <w:p w14:paraId="71778D54" w14:textId="18FB376A" w:rsidR="00FE26B2" w:rsidRDefault="00570303" w:rsidP="00570303">
            <w:pPr>
              <w:spacing w:before="120" w:after="120"/>
              <w:rPr>
                <w:rFonts w:cs="Arial"/>
                <w:b/>
                <w:sz w:val="18"/>
                <w:szCs w:val="18"/>
                <w:lang w:val="en-US"/>
              </w:rPr>
            </w:pPr>
            <w:r w:rsidRPr="00570303">
              <w:rPr>
                <w:rFonts w:cs="Arial"/>
                <w:b/>
                <w:sz w:val="18"/>
                <w:szCs w:val="18"/>
                <w:lang w:val="en-US"/>
              </w:rPr>
              <w:t>It was resolved</w:t>
            </w:r>
            <w:r>
              <w:rPr>
                <w:rFonts w:cs="Arial"/>
                <w:bCs/>
                <w:sz w:val="18"/>
                <w:szCs w:val="18"/>
                <w:lang w:val="en-US"/>
              </w:rPr>
              <w:t xml:space="preserve"> by a unanimous decision to </w:t>
            </w:r>
            <w:r w:rsidRPr="00570303">
              <w:rPr>
                <w:rFonts w:cs="Arial"/>
                <w:bCs/>
                <w:sz w:val="18"/>
                <w:szCs w:val="18"/>
                <w:lang w:val="en-US"/>
              </w:rPr>
              <w:t>present</w:t>
            </w:r>
            <w:r>
              <w:rPr>
                <w:rFonts w:cs="Arial"/>
                <w:bCs/>
                <w:sz w:val="18"/>
                <w:szCs w:val="18"/>
                <w:lang w:val="en-US"/>
              </w:rPr>
              <w:t xml:space="preserve"> </w:t>
            </w:r>
            <w:r w:rsidR="007964EC">
              <w:rPr>
                <w:rFonts w:cs="Arial"/>
                <w:bCs/>
                <w:sz w:val="18"/>
                <w:szCs w:val="18"/>
                <w:lang w:val="en-US"/>
              </w:rPr>
              <w:t>Mr.</w:t>
            </w:r>
            <w:r>
              <w:rPr>
                <w:rFonts w:cs="Arial"/>
                <w:bCs/>
                <w:sz w:val="18"/>
                <w:szCs w:val="18"/>
                <w:lang w:val="en-US"/>
              </w:rPr>
              <w:t xml:space="preserve"> Neve </w:t>
            </w:r>
            <w:r w:rsidRPr="00570303">
              <w:rPr>
                <w:rFonts w:cs="Arial"/>
                <w:bCs/>
                <w:sz w:val="18"/>
                <w:szCs w:val="18"/>
                <w:lang w:val="en-US"/>
              </w:rPr>
              <w:t>with his award at the Annual Parish Meeting on 11</w:t>
            </w:r>
            <w:r w:rsidRPr="00570303">
              <w:rPr>
                <w:rFonts w:cs="Arial"/>
                <w:bCs/>
                <w:sz w:val="18"/>
                <w:szCs w:val="18"/>
                <w:vertAlign w:val="superscript"/>
                <w:lang w:val="en-US"/>
              </w:rPr>
              <w:t>th</w:t>
            </w:r>
            <w:r w:rsidRPr="00570303">
              <w:rPr>
                <w:rFonts w:cs="Arial"/>
                <w:bCs/>
                <w:sz w:val="18"/>
                <w:szCs w:val="18"/>
                <w:lang w:val="en-US"/>
              </w:rPr>
              <w:t xml:space="preserve"> April.</w:t>
            </w:r>
          </w:p>
        </w:tc>
        <w:tc>
          <w:tcPr>
            <w:tcW w:w="1281" w:type="dxa"/>
            <w:tcBorders>
              <w:top w:val="single" w:sz="4" w:space="0" w:color="auto"/>
              <w:left w:val="single" w:sz="4" w:space="0" w:color="auto"/>
              <w:bottom w:val="single" w:sz="4" w:space="0" w:color="auto"/>
              <w:right w:val="single" w:sz="4" w:space="0" w:color="auto"/>
            </w:tcBorders>
            <w:vAlign w:val="center"/>
          </w:tcPr>
          <w:p w14:paraId="1275D351" w14:textId="77777777" w:rsidR="00FE26B2" w:rsidRPr="00DD0232" w:rsidRDefault="00FE26B2" w:rsidP="00F64561">
            <w:pPr>
              <w:tabs>
                <w:tab w:val="left" w:pos="4500"/>
                <w:tab w:val="left" w:pos="5940"/>
              </w:tabs>
              <w:spacing w:before="120" w:after="120"/>
              <w:jc w:val="both"/>
              <w:rPr>
                <w:rFonts w:cs="Arial"/>
                <w:sz w:val="18"/>
                <w:szCs w:val="18"/>
              </w:rPr>
            </w:pPr>
          </w:p>
        </w:tc>
      </w:tr>
      <w:tr w:rsidR="00DD4A43" w:rsidRPr="00DD0232" w14:paraId="41B901B5" w14:textId="77777777"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tcPr>
          <w:p w14:paraId="3F794A98" w14:textId="272E114D" w:rsidR="00DD4A43" w:rsidRPr="00DD0232" w:rsidRDefault="002240FE" w:rsidP="00D13711">
            <w:pPr>
              <w:spacing w:before="120"/>
              <w:rPr>
                <w:rFonts w:cs="Arial"/>
                <w:b/>
                <w:sz w:val="18"/>
                <w:szCs w:val="18"/>
              </w:rPr>
            </w:pPr>
            <w:r w:rsidRPr="00DD0232">
              <w:rPr>
                <w:rFonts w:cs="Arial"/>
                <w:b/>
                <w:sz w:val="18"/>
                <w:szCs w:val="18"/>
              </w:rPr>
              <w:t>202</w:t>
            </w:r>
            <w:r w:rsidR="00D2245B" w:rsidRPr="00DD0232">
              <w:rPr>
                <w:rFonts w:cs="Arial"/>
                <w:b/>
                <w:sz w:val="18"/>
                <w:szCs w:val="18"/>
              </w:rPr>
              <w:t>2</w:t>
            </w:r>
            <w:r w:rsidRPr="00DD0232">
              <w:rPr>
                <w:rFonts w:cs="Arial"/>
                <w:b/>
                <w:sz w:val="18"/>
                <w:szCs w:val="18"/>
              </w:rPr>
              <w:t>-0</w:t>
            </w:r>
            <w:r w:rsidR="00BF3AFB" w:rsidRPr="00DD0232">
              <w:rPr>
                <w:rFonts w:cs="Arial"/>
                <w:b/>
                <w:sz w:val="18"/>
                <w:szCs w:val="18"/>
              </w:rPr>
              <w:t>0</w:t>
            </w:r>
            <w:r w:rsidR="007C2824">
              <w:rPr>
                <w:rFonts w:cs="Arial"/>
                <w:b/>
                <w:sz w:val="18"/>
                <w:szCs w:val="18"/>
              </w:rPr>
              <w:t>50</w:t>
            </w:r>
          </w:p>
          <w:p w14:paraId="2B2F7007" w14:textId="77777777" w:rsidR="00DD4A43" w:rsidRPr="00DD0232" w:rsidRDefault="00DD4A43" w:rsidP="00F64561">
            <w:pPr>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tcPr>
          <w:p w14:paraId="55E988F8" w14:textId="77777777" w:rsidR="00B7027F" w:rsidRPr="00DD0232" w:rsidRDefault="005F0714" w:rsidP="00DD4A43">
            <w:pPr>
              <w:spacing w:before="120" w:after="120"/>
              <w:jc w:val="both"/>
              <w:rPr>
                <w:rFonts w:cs="Arial"/>
                <w:b/>
                <w:sz w:val="18"/>
                <w:szCs w:val="18"/>
              </w:rPr>
            </w:pPr>
            <w:r w:rsidRPr="00DD0232">
              <w:rPr>
                <w:rFonts w:cs="Arial"/>
                <w:b/>
                <w:sz w:val="18"/>
                <w:szCs w:val="18"/>
              </w:rPr>
              <w:t>Committee Reports</w:t>
            </w:r>
          </w:p>
          <w:p w14:paraId="7B38766B" w14:textId="6FBE9A8A" w:rsidR="00F91B32" w:rsidRDefault="00F91B32" w:rsidP="00F91B32">
            <w:pPr>
              <w:spacing w:after="120"/>
              <w:rPr>
                <w:b/>
                <w:sz w:val="18"/>
                <w:szCs w:val="16"/>
              </w:rPr>
            </w:pPr>
            <w:r w:rsidRPr="00DD0232">
              <w:rPr>
                <w:b/>
                <w:sz w:val="18"/>
                <w:szCs w:val="16"/>
              </w:rPr>
              <w:t>Sports Hub update given by Cllr Wilkins</w:t>
            </w:r>
          </w:p>
          <w:p w14:paraId="7E3B8715" w14:textId="45BB1495" w:rsidR="004226A7" w:rsidRPr="004226A7" w:rsidRDefault="004226A7" w:rsidP="00F91B32">
            <w:pPr>
              <w:spacing w:after="120"/>
              <w:rPr>
                <w:bCs/>
                <w:sz w:val="18"/>
                <w:szCs w:val="16"/>
              </w:rPr>
            </w:pPr>
            <w:r>
              <w:rPr>
                <w:bCs/>
                <w:sz w:val="18"/>
                <w:szCs w:val="16"/>
              </w:rPr>
              <w:t>The preparations to build the pitch are now underway. The building will need to be compliant according to the Football Foundation requirements. Once this is finalized the process to build will be put out to tender. A funding gap has been identified and so the project will be phased. Some costs are still not fully known, such as the powering up of the site</w:t>
            </w:r>
            <w:r w:rsidR="00FA1E53">
              <w:rPr>
                <w:bCs/>
                <w:sz w:val="18"/>
                <w:szCs w:val="16"/>
              </w:rPr>
              <w:t>. The low voltage cabling powering the Shell and McDonalds site will be re-routed. There is a possibility that the Transformer pole head could be re-sited. This will reduce project costs. A recent update from Broadland and South Norfolk Councils informed us that the planning conditions cannot be fully signed off as there is a directive from Natural England to all planners in the area that any permissions must prove they have “nutrient neutrality</w:t>
            </w:r>
            <w:r w:rsidR="007964EC">
              <w:rPr>
                <w:bCs/>
                <w:sz w:val="18"/>
                <w:szCs w:val="16"/>
              </w:rPr>
              <w:t>.”</w:t>
            </w:r>
            <w:r w:rsidR="00FA1E53">
              <w:rPr>
                <w:bCs/>
                <w:sz w:val="18"/>
                <w:szCs w:val="16"/>
              </w:rPr>
              <w:t xml:space="preserve"> Until the planners are sure which developments this relates to and how, all approvals have had to be suspended.</w:t>
            </w:r>
          </w:p>
          <w:p w14:paraId="6FCD86F2" w14:textId="430B7C72" w:rsidR="006737C8" w:rsidRPr="00DD0232" w:rsidRDefault="00FA1E53" w:rsidP="00284FAF">
            <w:pPr>
              <w:spacing w:after="120"/>
              <w:rPr>
                <w:b/>
                <w:sz w:val="18"/>
                <w:szCs w:val="16"/>
              </w:rPr>
            </w:pPr>
            <w:r>
              <w:rPr>
                <w:b/>
                <w:sz w:val="18"/>
                <w:szCs w:val="16"/>
              </w:rPr>
              <w:t>Village Green</w:t>
            </w:r>
            <w:r w:rsidR="00122E38">
              <w:rPr>
                <w:b/>
                <w:sz w:val="18"/>
                <w:szCs w:val="16"/>
              </w:rPr>
              <w:t>/Country Park</w:t>
            </w:r>
            <w:r>
              <w:rPr>
                <w:b/>
                <w:sz w:val="18"/>
                <w:szCs w:val="16"/>
              </w:rPr>
              <w:t xml:space="preserve"> given</w:t>
            </w:r>
            <w:r w:rsidR="007F5EF6" w:rsidRPr="00DD0232">
              <w:rPr>
                <w:b/>
                <w:sz w:val="18"/>
                <w:szCs w:val="16"/>
              </w:rPr>
              <w:t xml:space="preserve"> </w:t>
            </w:r>
            <w:r w:rsidR="00654052" w:rsidRPr="00DD0232">
              <w:rPr>
                <w:b/>
                <w:sz w:val="18"/>
                <w:szCs w:val="16"/>
              </w:rPr>
              <w:t>by Cllr Gabillia</w:t>
            </w:r>
          </w:p>
          <w:p w14:paraId="589EDC85" w14:textId="19914843" w:rsidR="005F512D" w:rsidRDefault="00FA1E53" w:rsidP="00A115DB">
            <w:pPr>
              <w:tabs>
                <w:tab w:val="left" w:pos="4500"/>
                <w:tab w:val="left" w:pos="5940"/>
              </w:tabs>
              <w:spacing w:before="120" w:after="120"/>
              <w:rPr>
                <w:bCs/>
                <w:sz w:val="18"/>
                <w:szCs w:val="16"/>
              </w:rPr>
            </w:pPr>
            <w:r>
              <w:rPr>
                <w:bCs/>
                <w:sz w:val="18"/>
                <w:szCs w:val="16"/>
              </w:rPr>
              <w:t>The group consisting of Cllrs Whitehouse, Savory and Gabillia took place on Wednesday morning ahead of any future engagement with the Memorial Hall.</w:t>
            </w:r>
            <w:r w:rsidR="00122E38">
              <w:rPr>
                <w:bCs/>
                <w:sz w:val="18"/>
                <w:szCs w:val="16"/>
              </w:rPr>
              <w:t xml:space="preserve"> A meeting took place on 2</w:t>
            </w:r>
            <w:r w:rsidR="00122E38" w:rsidRPr="00122E38">
              <w:rPr>
                <w:bCs/>
                <w:sz w:val="18"/>
                <w:szCs w:val="16"/>
                <w:vertAlign w:val="superscript"/>
              </w:rPr>
              <w:t>nd</w:t>
            </w:r>
            <w:r w:rsidR="00122E38">
              <w:rPr>
                <w:bCs/>
                <w:sz w:val="18"/>
                <w:szCs w:val="16"/>
              </w:rPr>
              <w:t xml:space="preserve"> March with Blofield Parish Council to discuss the </w:t>
            </w:r>
            <w:r w:rsidR="007964EC">
              <w:rPr>
                <w:bCs/>
                <w:sz w:val="18"/>
                <w:szCs w:val="16"/>
              </w:rPr>
              <w:t>setup</w:t>
            </w:r>
            <w:r w:rsidR="00122E38">
              <w:rPr>
                <w:bCs/>
                <w:sz w:val="18"/>
                <w:szCs w:val="16"/>
              </w:rPr>
              <w:t xml:space="preserve"> of the CIO to manage the Country Park. A constitution will need to be drafted with the help of Broadland District Council, which will be reviewed by legal representatives and finally approved by the Charity Commission. The costs of this will be shared, currently set at £225 per hour, with about 2 or 3 hours work envisioned.</w:t>
            </w:r>
            <w:r w:rsidR="0075781C">
              <w:rPr>
                <w:bCs/>
                <w:sz w:val="18"/>
                <w:szCs w:val="16"/>
              </w:rPr>
              <w:t xml:space="preserve"> The costs of this will be claimed from the S106 monies.</w:t>
            </w:r>
            <w:r w:rsidR="00122E38">
              <w:rPr>
                <w:bCs/>
                <w:sz w:val="18"/>
                <w:szCs w:val="16"/>
              </w:rPr>
              <w:t xml:space="preserve"> Blofield wish to issue a survey to Blofield residents and Cllr Savory is assisting them with this. There will be a meeting on 20</w:t>
            </w:r>
            <w:r w:rsidR="00122E38" w:rsidRPr="00122E38">
              <w:rPr>
                <w:bCs/>
                <w:sz w:val="18"/>
                <w:szCs w:val="16"/>
                <w:vertAlign w:val="superscript"/>
              </w:rPr>
              <w:t>th</w:t>
            </w:r>
            <w:r w:rsidR="00122E38">
              <w:rPr>
                <w:bCs/>
                <w:sz w:val="18"/>
                <w:szCs w:val="16"/>
              </w:rPr>
              <w:t xml:space="preserve"> April on site with a Hopkins director.</w:t>
            </w:r>
            <w:r w:rsidR="0075781C">
              <w:rPr>
                <w:bCs/>
                <w:sz w:val="18"/>
                <w:szCs w:val="16"/>
              </w:rPr>
              <w:t xml:space="preserve"> Charles Judson has said he will share the attenuation plan and traffic management plan once received. Cllr Gabillia proposed the formation of a working group to work on the CIO as follows:</w:t>
            </w:r>
          </w:p>
          <w:p w14:paraId="6DB208DD" w14:textId="77777777" w:rsidR="0075781C" w:rsidRDefault="0075781C" w:rsidP="00A115DB">
            <w:pPr>
              <w:tabs>
                <w:tab w:val="left" w:pos="4500"/>
                <w:tab w:val="left" w:pos="5940"/>
              </w:tabs>
              <w:spacing w:before="120" w:after="120"/>
              <w:rPr>
                <w:rFonts w:cs="Arial"/>
                <w:i/>
                <w:iCs/>
                <w:color w:val="000000"/>
                <w:sz w:val="18"/>
                <w:szCs w:val="18"/>
                <w:shd w:val="clear" w:color="auto" w:fill="FFFFFF"/>
              </w:rPr>
            </w:pPr>
            <w:r w:rsidRPr="0075781C">
              <w:rPr>
                <w:rFonts w:cs="Arial"/>
                <w:color w:val="000000"/>
                <w:sz w:val="18"/>
                <w:szCs w:val="18"/>
                <w:shd w:val="clear" w:color="auto" w:fill="FFFFFF"/>
              </w:rPr>
              <w:t xml:space="preserve">To </w:t>
            </w:r>
            <w:r w:rsidRPr="0075781C">
              <w:rPr>
                <w:rFonts w:cs="Arial"/>
                <w:color w:val="000000"/>
                <w:sz w:val="18"/>
                <w:szCs w:val="18"/>
                <w:shd w:val="clear" w:color="auto" w:fill="FFFFFF"/>
              </w:rPr>
              <w:t>Approve the formation, with Blofield Parish Council, of a Working Group to draft a constitution for the Country Park CIO with support from Broadland District Council for approval by Brundall Parish Council</w:t>
            </w:r>
            <w:r>
              <w:rPr>
                <w:rFonts w:cs="Arial"/>
                <w:i/>
                <w:iCs/>
                <w:color w:val="000000"/>
                <w:sz w:val="18"/>
                <w:szCs w:val="18"/>
                <w:shd w:val="clear" w:color="auto" w:fill="FFFFFF"/>
              </w:rPr>
              <w:t xml:space="preserve">. </w:t>
            </w:r>
          </w:p>
          <w:p w14:paraId="507A2259" w14:textId="3DEC9630" w:rsidR="0075781C" w:rsidRDefault="0075781C" w:rsidP="00A115DB">
            <w:pPr>
              <w:tabs>
                <w:tab w:val="left" w:pos="4500"/>
                <w:tab w:val="left" w:pos="5940"/>
              </w:tabs>
              <w:spacing w:before="120" w:after="120"/>
              <w:rPr>
                <w:rFonts w:cs="Arial"/>
                <w:color w:val="000000"/>
                <w:sz w:val="18"/>
                <w:szCs w:val="18"/>
                <w:shd w:val="clear" w:color="auto" w:fill="FFFFFF"/>
              </w:rPr>
            </w:pPr>
            <w:r w:rsidRPr="0075781C">
              <w:rPr>
                <w:rFonts w:cs="Arial"/>
                <w:b/>
                <w:bCs/>
                <w:color w:val="000000"/>
                <w:sz w:val="18"/>
                <w:szCs w:val="18"/>
                <w:shd w:val="clear" w:color="auto" w:fill="FFFFFF"/>
              </w:rPr>
              <w:t>It was resolved</w:t>
            </w:r>
            <w:r w:rsidRPr="0075781C">
              <w:rPr>
                <w:rFonts w:cs="Arial"/>
                <w:color w:val="000000"/>
                <w:sz w:val="18"/>
                <w:szCs w:val="18"/>
                <w:shd w:val="clear" w:color="auto" w:fill="FFFFFF"/>
              </w:rPr>
              <w:t xml:space="preserve"> to accept this proposal.</w:t>
            </w:r>
          </w:p>
          <w:p w14:paraId="384A73D9" w14:textId="49C976EE" w:rsidR="00BC77C6" w:rsidRPr="0075781C" w:rsidRDefault="00BC77C6" w:rsidP="00A115DB">
            <w:pPr>
              <w:tabs>
                <w:tab w:val="left" w:pos="4500"/>
                <w:tab w:val="left" w:pos="5940"/>
              </w:tabs>
              <w:spacing w:before="120" w:after="120"/>
              <w:rPr>
                <w:bCs/>
                <w:sz w:val="18"/>
                <w:szCs w:val="18"/>
              </w:rPr>
            </w:pPr>
            <w:r>
              <w:rPr>
                <w:rFonts w:cs="Arial"/>
                <w:color w:val="000000"/>
                <w:sz w:val="18"/>
                <w:szCs w:val="18"/>
                <w:shd w:val="clear" w:color="auto" w:fill="FFFFFF"/>
              </w:rPr>
              <w:t>Fencing has now been placed around the field (not including the Country Park area) and will now remain in place until the houses are built. Cllr Savory proposed photographing the recreational site beforehand, just in case it is overtaken by plant and aggregate and could impede the village green developments. The Clerk will enquire about the arrangements for the construction and time frames.*</w:t>
            </w:r>
          </w:p>
          <w:p w14:paraId="617EB919" w14:textId="77777777" w:rsidR="00F505DD" w:rsidRPr="00DD0232" w:rsidRDefault="00F505DD" w:rsidP="00A115DB">
            <w:pPr>
              <w:tabs>
                <w:tab w:val="left" w:pos="4500"/>
                <w:tab w:val="left" w:pos="5940"/>
              </w:tabs>
              <w:spacing w:before="120" w:after="120"/>
              <w:rPr>
                <w:b/>
                <w:bCs/>
                <w:sz w:val="18"/>
                <w:szCs w:val="16"/>
              </w:rPr>
            </w:pPr>
            <w:r w:rsidRPr="00DD0232">
              <w:rPr>
                <w:b/>
                <w:bCs/>
                <w:sz w:val="18"/>
                <w:szCs w:val="16"/>
              </w:rPr>
              <w:t>Brundall Memorial Hall</w:t>
            </w:r>
            <w:r w:rsidR="00CE7829" w:rsidRPr="00DD0232">
              <w:rPr>
                <w:b/>
                <w:bCs/>
                <w:sz w:val="18"/>
                <w:szCs w:val="16"/>
              </w:rPr>
              <w:t xml:space="preserve"> by Cllr Bonham</w:t>
            </w:r>
          </w:p>
          <w:p w14:paraId="70732A0D" w14:textId="77777777" w:rsidR="003455AA" w:rsidRDefault="00BC77C6" w:rsidP="00642772">
            <w:pPr>
              <w:tabs>
                <w:tab w:val="left" w:pos="4500"/>
                <w:tab w:val="left" w:pos="5940"/>
              </w:tabs>
              <w:spacing w:before="120" w:after="120"/>
              <w:rPr>
                <w:bCs/>
                <w:sz w:val="18"/>
                <w:szCs w:val="16"/>
              </w:rPr>
            </w:pPr>
            <w:r>
              <w:rPr>
                <w:bCs/>
                <w:sz w:val="18"/>
                <w:szCs w:val="16"/>
              </w:rPr>
              <w:t>There has only been one meeting since the last report. A Queens Jubilee event will take place at the Memorial Hall on 5</w:t>
            </w:r>
            <w:r w:rsidRPr="00BC77C6">
              <w:rPr>
                <w:bCs/>
                <w:sz w:val="18"/>
                <w:szCs w:val="16"/>
                <w:vertAlign w:val="superscript"/>
              </w:rPr>
              <w:t>th</w:t>
            </w:r>
            <w:r>
              <w:rPr>
                <w:bCs/>
                <w:sz w:val="18"/>
                <w:szCs w:val="16"/>
              </w:rPr>
              <w:t xml:space="preserve"> June between 1pm and 5pm. They could soon approach the Parish Council for a donation once all costs are known.</w:t>
            </w:r>
          </w:p>
          <w:p w14:paraId="13EBF01F" w14:textId="77777777" w:rsidR="00BC77C6" w:rsidRDefault="00BC77C6" w:rsidP="00642772">
            <w:pPr>
              <w:tabs>
                <w:tab w:val="left" w:pos="4500"/>
                <w:tab w:val="left" w:pos="5940"/>
              </w:tabs>
              <w:spacing w:before="120" w:after="120"/>
              <w:rPr>
                <w:b/>
                <w:sz w:val="18"/>
                <w:szCs w:val="16"/>
              </w:rPr>
            </w:pPr>
            <w:r w:rsidRPr="008A181D">
              <w:rPr>
                <w:b/>
                <w:sz w:val="18"/>
                <w:szCs w:val="16"/>
              </w:rPr>
              <w:t>Recreation and Wellbeing Committee – given by Cllr Britt</w:t>
            </w:r>
          </w:p>
          <w:p w14:paraId="27CB6476" w14:textId="44168217" w:rsidR="008A181D" w:rsidRDefault="008A181D" w:rsidP="00642772">
            <w:pPr>
              <w:tabs>
                <w:tab w:val="left" w:pos="4500"/>
                <w:tab w:val="left" w:pos="5940"/>
              </w:tabs>
              <w:spacing w:before="120" w:after="120"/>
              <w:rPr>
                <w:bCs/>
                <w:sz w:val="18"/>
                <w:szCs w:val="16"/>
              </w:rPr>
            </w:pPr>
            <w:r>
              <w:rPr>
                <w:bCs/>
                <w:sz w:val="18"/>
                <w:szCs w:val="16"/>
              </w:rPr>
              <w:t>The last meeting was on 17</w:t>
            </w:r>
            <w:r w:rsidRPr="008A181D">
              <w:rPr>
                <w:bCs/>
                <w:sz w:val="18"/>
                <w:szCs w:val="16"/>
                <w:vertAlign w:val="superscript"/>
              </w:rPr>
              <w:t>th</w:t>
            </w:r>
            <w:r>
              <w:rPr>
                <w:bCs/>
                <w:sz w:val="18"/>
                <w:szCs w:val="16"/>
              </w:rPr>
              <w:t xml:space="preserve"> March. </w:t>
            </w:r>
            <w:r w:rsidR="007964EC">
              <w:rPr>
                <w:bCs/>
                <w:sz w:val="18"/>
                <w:szCs w:val="16"/>
              </w:rPr>
              <w:t>Six</w:t>
            </w:r>
            <w:r>
              <w:rPr>
                <w:bCs/>
                <w:sz w:val="18"/>
                <w:szCs w:val="16"/>
              </w:rPr>
              <w:t xml:space="preserve"> trees were planted on the Countryside Park and one in the centre circle by the Broadland Tree Network to commemorate the Queens Platinum Jubilee. </w:t>
            </w:r>
          </w:p>
          <w:p w14:paraId="489CC7C5" w14:textId="50B42368" w:rsidR="008A181D" w:rsidRDefault="008A181D" w:rsidP="00642772">
            <w:pPr>
              <w:tabs>
                <w:tab w:val="left" w:pos="4500"/>
                <w:tab w:val="left" w:pos="5940"/>
              </w:tabs>
              <w:spacing w:before="120" w:after="120"/>
              <w:rPr>
                <w:bCs/>
                <w:sz w:val="18"/>
                <w:szCs w:val="16"/>
              </w:rPr>
            </w:pPr>
            <w:r>
              <w:rPr>
                <w:bCs/>
                <w:sz w:val="18"/>
                <w:szCs w:val="16"/>
              </w:rPr>
              <w:t xml:space="preserve">Charging points for Brundall were discussed as well as solar panels within the Sports Hub land. Tom Wood reported that the Church are in discussions with the </w:t>
            </w:r>
            <w:r w:rsidR="007964EC">
              <w:rPr>
                <w:bCs/>
                <w:sz w:val="18"/>
                <w:szCs w:val="16"/>
              </w:rPr>
              <w:t>school</w:t>
            </w:r>
            <w:r>
              <w:rPr>
                <w:bCs/>
                <w:sz w:val="18"/>
                <w:szCs w:val="16"/>
              </w:rPr>
              <w:t xml:space="preserve"> about activities. The church is advertising for a new Rector as Peter Leech now has a new post in Ely. A new Memorial Hall Chairman will need to be found. Cllr Britt is soon to be meeting with the </w:t>
            </w:r>
            <w:r w:rsidR="005469AF">
              <w:rPr>
                <w:bCs/>
                <w:sz w:val="18"/>
                <w:szCs w:val="16"/>
              </w:rPr>
              <w:t xml:space="preserve">new </w:t>
            </w:r>
            <w:r>
              <w:rPr>
                <w:bCs/>
                <w:sz w:val="18"/>
                <w:szCs w:val="16"/>
              </w:rPr>
              <w:t xml:space="preserve">Head of Brundall School who is very keen to </w:t>
            </w:r>
            <w:r w:rsidR="005469AF">
              <w:rPr>
                <w:bCs/>
                <w:sz w:val="18"/>
                <w:szCs w:val="16"/>
              </w:rPr>
              <w:t>get the school more involved in parish life.</w:t>
            </w:r>
          </w:p>
          <w:p w14:paraId="2EB49FAB" w14:textId="2EE2EC34" w:rsidR="005469AF" w:rsidRDefault="007964EC" w:rsidP="00642772">
            <w:pPr>
              <w:tabs>
                <w:tab w:val="left" w:pos="4500"/>
                <w:tab w:val="left" w:pos="5940"/>
              </w:tabs>
              <w:spacing w:before="120" w:after="120"/>
              <w:rPr>
                <w:bCs/>
                <w:sz w:val="18"/>
                <w:szCs w:val="16"/>
              </w:rPr>
            </w:pPr>
            <w:r>
              <w:rPr>
                <w:bCs/>
                <w:sz w:val="18"/>
                <w:szCs w:val="16"/>
              </w:rPr>
              <w:t>Three</w:t>
            </w:r>
            <w:r w:rsidR="005469AF">
              <w:rPr>
                <w:bCs/>
                <w:sz w:val="18"/>
                <w:szCs w:val="16"/>
              </w:rPr>
              <w:t xml:space="preserve"> volunteers have come forward to form a new working advisory group for the Council’s Wildlife and Bio-diversity Vision.</w:t>
            </w:r>
          </w:p>
          <w:p w14:paraId="6BC72069" w14:textId="60ECC6A1" w:rsidR="005469AF" w:rsidRDefault="005469AF" w:rsidP="00642772">
            <w:pPr>
              <w:tabs>
                <w:tab w:val="left" w:pos="4500"/>
                <w:tab w:val="left" w:pos="5940"/>
              </w:tabs>
              <w:spacing w:before="120" w:after="120"/>
              <w:rPr>
                <w:bCs/>
                <w:sz w:val="18"/>
                <w:szCs w:val="16"/>
              </w:rPr>
            </w:pPr>
            <w:r>
              <w:rPr>
                <w:bCs/>
                <w:sz w:val="18"/>
                <w:szCs w:val="16"/>
              </w:rPr>
              <w:t xml:space="preserve">Cycleway costings for footpaths 1 and 2 have now been received and are a total of £248,000. The new pedestrian crossing may now cost </w:t>
            </w:r>
            <w:r w:rsidR="007964EC">
              <w:rPr>
                <w:bCs/>
                <w:sz w:val="18"/>
                <w:szCs w:val="16"/>
              </w:rPr>
              <w:t>more than</w:t>
            </w:r>
            <w:r>
              <w:rPr>
                <w:bCs/>
                <w:sz w:val="18"/>
                <w:szCs w:val="16"/>
              </w:rPr>
              <w:t xml:space="preserve"> £90,000.</w:t>
            </w:r>
          </w:p>
          <w:p w14:paraId="718FA444" w14:textId="2E9DBC11" w:rsidR="005469AF" w:rsidRDefault="005469AF" w:rsidP="00642772">
            <w:pPr>
              <w:tabs>
                <w:tab w:val="left" w:pos="4500"/>
                <w:tab w:val="left" w:pos="5940"/>
              </w:tabs>
              <w:spacing w:before="120" w:after="120"/>
              <w:rPr>
                <w:bCs/>
                <w:sz w:val="18"/>
                <w:szCs w:val="16"/>
              </w:rPr>
            </w:pPr>
          </w:p>
          <w:p w14:paraId="74449949" w14:textId="31D5B285" w:rsidR="005469AF" w:rsidRPr="005469AF" w:rsidRDefault="005469AF" w:rsidP="00642772">
            <w:pPr>
              <w:tabs>
                <w:tab w:val="left" w:pos="4500"/>
                <w:tab w:val="left" w:pos="5940"/>
              </w:tabs>
              <w:spacing w:before="120" w:after="120"/>
              <w:rPr>
                <w:b/>
                <w:sz w:val="18"/>
                <w:szCs w:val="16"/>
              </w:rPr>
            </w:pPr>
            <w:r w:rsidRPr="005469AF">
              <w:rPr>
                <w:b/>
                <w:sz w:val="18"/>
                <w:szCs w:val="16"/>
              </w:rPr>
              <w:t>Land Management Committee given by Cllr Abbott</w:t>
            </w:r>
          </w:p>
          <w:p w14:paraId="0D50D511" w14:textId="7A14019A" w:rsidR="008A181D" w:rsidRPr="008A181D" w:rsidRDefault="005469AF" w:rsidP="00642772">
            <w:pPr>
              <w:tabs>
                <w:tab w:val="left" w:pos="4500"/>
                <w:tab w:val="left" w:pos="5940"/>
              </w:tabs>
              <w:spacing w:before="120" w:after="120"/>
              <w:rPr>
                <w:bCs/>
                <w:sz w:val="18"/>
                <w:szCs w:val="16"/>
              </w:rPr>
            </w:pPr>
            <w:r>
              <w:rPr>
                <w:bCs/>
                <w:sz w:val="18"/>
                <w:szCs w:val="16"/>
              </w:rPr>
              <w:t xml:space="preserve">Following the excellent work carried out by the Broadland Tree Network at Low Farm Wood, the </w:t>
            </w:r>
            <w:r w:rsidR="00C8159A">
              <w:rPr>
                <w:bCs/>
                <w:sz w:val="18"/>
                <w:szCs w:val="16"/>
              </w:rPr>
              <w:t xml:space="preserve"> wood appears to be attracting many more users. The next meeting is on 14</w:t>
            </w:r>
            <w:r w:rsidR="00C8159A" w:rsidRPr="00C8159A">
              <w:rPr>
                <w:bCs/>
                <w:sz w:val="18"/>
                <w:szCs w:val="16"/>
                <w:vertAlign w:val="superscript"/>
              </w:rPr>
              <w:t>th</w:t>
            </w:r>
            <w:r w:rsidR="00C8159A">
              <w:rPr>
                <w:bCs/>
                <w:sz w:val="18"/>
                <w:szCs w:val="16"/>
              </w:rPr>
              <w:t xml:space="preserve"> April and so there is not much to report presently.</w:t>
            </w:r>
          </w:p>
        </w:tc>
        <w:tc>
          <w:tcPr>
            <w:tcW w:w="1281" w:type="dxa"/>
            <w:tcBorders>
              <w:top w:val="single" w:sz="4" w:space="0" w:color="auto"/>
              <w:left w:val="single" w:sz="4" w:space="0" w:color="auto"/>
              <w:bottom w:val="single" w:sz="4" w:space="0" w:color="auto"/>
              <w:right w:val="single" w:sz="4" w:space="0" w:color="auto"/>
            </w:tcBorders>
            <w:vAlign w:val="center"/>
          </w:tcPr>
          <w:p w14:paraId="651A6FF4" w14:textId="77777777" w:rsidR="003455AA" w:rsidRDefault="003455AA" w:rsidP="00CA41CA">
            <w:pPr>
              <w:tabs>
                <w:tab w:val="left" w:pos="4500"/>
                <w:tab w:val="left" w:pos="5940"/>
              </w:tabs>
              <w:spacing w:after="120"/>
              <w:rPr>
                <w:rFonts w:cs="Arial"/>
                <w:sz w:val="18"/>
                <w:szCs w:val="18"/>
              </w:rPr>
            </w:pPr>
          </w:p>
          <w:p w14:paraId="0A041808" w14:textId="77777777" w:rsidR="00BC77C6" w:rsidRDefault="00BC77C6" w:rsidP="00CA41CA">
            <w:pPr>
              <w:tabs>
                <w:tab w:val="left" w:pos="4500"/>
                <w:tab w:val="left" w:pos="5940"/>
              </w:tabs>
              <w:spacing w:after="120"/>
              <w:rPr>
                <w:rFonts w:cs="Arial"/>
                <w:sz w:val="18"/>
                <w:szCs w:val="18"/>
              </w:rPr>
            </w:pPr>
          </w:p>
          <w:p w14:paraId="47E5022C" w14:textId="77777777" w:rsidR="00BC77C6" w:rsidRDefault="00BC77C6" w:rsidP="00CA41CA">
            <w:pPr>
              <w:tabs>
                <w:tab w:val="left" w:pos="4500"/>
                <w:tab w:val="left" w:pos="5940"/>
              </w:tabs>
              <w:spacing w:after="120"/>
              <w:rPr>
                <w:rFonts w:cs="Arial"/>
                <w:sz w:val="18"/>
                <w:szCs w:val="18"/>
              </w:rPr>
            </w:pPr>
          </w:p>
          <w:p w14:paraId="5933B956" w14:textId="77777777" w:rsidR="00BC77C6" w:rsidRDefault="00BC77C6" w:rsidP="00CA41CA">
            <w:pPr>
              <w:tabs>
                <w:tab w:val="left" w:pos="4500"/>
                <w:tab w:val="left" w:pos="5940"/>
              </w:tabs>
              <w:spacing w:after="120"/>
              <w:rPr>
                <w:rFonts w:cs="Arial"/>
                <w:sz w:val="18"/>
                <w:szCs w:val="18"/>
              </w:rPr>
            </w:pPr>
          </w:p>
          <w:p w14:paraId="09D63132" w14:textId="77777777" w:rsidR="00BC77C6" w:rsidRDefault="00BC77C6" w:rsidP="00CA41CA">
            <w:pPr>
              <w:tabs>
                <w:tab w:val="left" w:pos="4500"/>
                <w:tab w:val="left" w:pos="5940"/>
              </w:tabs>
              <w:spacing w:after="120"/>
              <w:rPr>
                <w:rFonts w:cs="Arial"/>
                <w:sz w:val="18"/>
                <w:szCs w:val="18"/>
              </w:rPr>
            </w:pPr>
          </w:p>
          <w:p w14:paraId="5B42E970" w14:textId="77777777" w:rsidR="00BC77C6" w:rsidRDefault="00BC77C6" w:rsidP="00CA41CA">
            <w:pPr>
              <w:tabs>
                <w:tab w:val="left" w:pos="4500"/>
                <w:tab w:val="left" w:pos="5940"/>
              </w:tabs>
              <w:spacing w:after="120"/>
              <w:rPr>
                <w:rFonts w:cs="Arial"/>
                <w:sz w:val="18"/>
                <w:szCs w:val="18"/>
              </w:rPr>
            </w:pPr>
          </w:p>
          <w:p w14:paraId="4247B7A4" w14:textId="77777777" w:rsidR="00BC77C6" w:rsidRDefault="00BC77C6" w:rsidP="00CA41CA">
            <w:pPr>
              <w:tabs>
                <w:tab w:val="left" w:pos="4500"/>
                <w:tab w:val="left" w:pos="5940"/>
              </w:tabs>
              <w:spacing w:after="120"/>
              <w:rPr>
                <w:rFonts w:cs="Arial"/>
                <w:sz w:val="18"/>
                <w:szCs w:val="18"/>
              </w:rPr>
            </w:pPr>
          </w:p>
          <w:p w14:paraId="0D4CCB87" w14:textId="77777777" w:rsidR="00BC77C6" w:rsidRDefault="00BC77C6" w:rsidP="00CA41CA">
            <w:pPr>
              <w:tabs>
                <w:tab w:val="left" w:pos="4500"/>
                <w:tab w:val="left" w:pos="5940"/>
              </w:tabs>
              <w:spacing w:after="120"/>
              <w:rPr>
                <w:rFonts w:cs="Arial"/>
                <w:sz w:val="18"/>
                <w:szCs w:val="18"/>
              </w:rPr>
            </w:pPr>
          </w:p>
          <w:p w14:paraId="70D221C8" w14:textId="77777777" w:rsidR="00BC77C6" w:rsidRDefault="00BC77C6" w:rsidP="00CA41CA">
            <w:pPr>
              <w:tabs>
                <w:tab w:val="left" w:pos="4500"/>
                <w:tab w:val="left" w:pos="5940"/>
              </w:tabs>
              <w:spacing w:after="120"/>
              <w:rPr>
                <w:rFonts w:cs="Arial"/>
                <w:sz w:val="18"/>
                <w:szCs w:val="18"/>
              </w:rPr>
            </w:pPr>
          </w:p>
          <w:p w14:paraId="710AADC3" w14:textId="06142777" w:rsidR="00BC77C6" w:rsidRPr="00727E93" w:rsidRDefault="00727E93" w:rsidP="00727E93">
            <w:pPr>
              <w:tabs>
                <w:tab w:val="left" w:pos="4500"/>
                <w:tab w:val="left" w:pos="5940"/>
              </w:tabs>
              <w:spacing w:after="120"/>
              <w:rPr>
                <w:rFonts w:cs="Arial"/>
                <w:sz w:val="18"/>
                <w:szCs w:val="18"/>
              </w:rPr>
            </w:pPr>
            <w:r>
              <w:rPr>
                <w:rFonts w:cs="Arial"/>
                <w:sz w:val="18"/>
                <w:szCs w:val="18"/>
              </w:rPr>
              <w:t>*</w:t>
            </w:r>
            <w:r w:rsidR="00BC77C6" w:rsidRPr="00727E93">
              <w:rPr>
                <w:rFonts w:cs="Arial"/>
                <w:sz w:val="18"/>
                <w:szCs w:val="18"/>
              </w:rPr>
              <w:t>Clerk</w:t>
            </w:r>
          </w:p>
        </w:tc>
      </w:tr>
      <w:tr w:rsidR="00F505DD" w:rsidRPr="00DD0232" w14:paraId="32EE6C19"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71835DEF" w14:textId="78CC6712" w:rsidR="00F505DD" w:rsidRPr="00DD0232" w:rsidRDefault="00F505DD" w:rsidP="008064EE">
            <w:pPr>
              <w:spacing w:before="120"/>
              <w:rPr>
                <w:rFonts w:cs="Arial"/>
                <w:b/>
                <w:sz w:val="18"/>
                <w:szCs w:val="18"/>
              </w:rPr>
            </w:pPr>
            <w:r w:rsidRPr="00DD0232">
              <w:rPr>
                <w:rFonts w:cs="Arial"/>
                <w:b/>
                <w:sz w:val="18"/>
                <w:szCs w:val="18"/>
              </w:rPr>
              <w:t>2022-00</w:t>
            </w:r>
            <w:r w:rsidR="007C2824">
              <w:rPr>
                <w:rFonts w:cs="Arial"/>
                <w:b/>
                <w:sz w:val="18"/>
                <w:szCs w:val="18"/>
              </w:rPr>
              <w:t>51</w:t>
            </w:r>
          </w:p>
        </w:tc>
        <w:tc>
          <w:tcPr>
            <w:tcW w:w="7883" w:type="dxa"/>
            <w:tcBorders>
              <w:top w:val="single" w:sz="4" w:space="0" w:color="auto"/>
              <w:left w:val="single" w:sz="4" w:space="0" w:color="auto"/>
              <w:bottom w:val="single" w:sz="4" w:space="0" w:color="auto"/>
              <w:right w:val="single" w:sz="4" w:space="0" w:color="auto"/>
            </w:tcBorders>
            <w:hideMark/>
          </w:tcPr>
          <w:p w14:paraId="57B78A37" w14:textId="77777777" w:rsidR="00F505DD" w:rsidRPr="00DD0232" w:rsidRDefault="00F505DD" w:rsidP="00DD4A43">
            <w:pPr>
              <w:spacing w:before="120" w:after="120"/>
              <w:rPr>
                <w:rFonts w:cs="Arial"/>
                <w:b/>
                <w:sz w:val="18"/>
                <w:szCs w:val="18"/>
              </w:rPr>
            </w:pPr>
            <w:r w:rsidRPr="00DD0232">
              <w:rPr>
                <w:rFonts w:cs="Arial"/>
                <w:b/>
                <w:sz w:val="18"/>
                <w:szCs w:val="18"/>
              </w:rPr>
              <w:t>Planning</w:t>
            </w:r>
          </w:p>
          <w:p w14:paraId="373E4B81" w14:textId="77777777" w:rsidR="00F505DD" w:rsidRPr="00DD0232" w:rsidRDefault="00895C71" w:rsidP="00DD4A43">
            <w:pPr>
              <w:spacing w:before="120" w:after="120"/>
              <w:rPr>
                <w:rFonts w:cs="Arial"/>
                <w:sz w:val="18"/>
                <w:szCs w:val="18"/>
              </w:rPr>
            </w:pPr>
            <w:r w:rsidRPr="004B617A">
              <w:rPr>
                <w:rFonts w:cs="Arial"/>
                <w:b/>
                <w:bCs/>
                <w:sz w:val="18"/>
                <w:szCs w:val="18"/>
              </w:rPr>
              <w:t>The Council considered the following application</w:t>
            </w:r>
            <w:r w:rsidR="008064EE" w:rsidRPr="004B617A">
              <w:rPr>
                <w:rFonts w:cs="Arial"/>
                <w:b/>
                <w:bCs/>
                <w:sz w:val="18"/>
                <w:szCs w:val="18"/>
              </w:rPr>
              <w:t>s</w:t>
            </w:r>
            <w:r w:rsidRPr="00DD0232">
              <w:rPr>
                <w:rFonts w:cs="Arial"/>
                <w:sz w:val="18"/>
                <w:szCs w:val="18"/>
              </w:rPr>
              <w:t>:</w:t>
            </w:r>
          </w:p>
          <w:p w14:paraId="5A850810" w14:textId="77777777" w:rsidR="004B617A" w:rsidRDefault="004B617A" w:rsidP="004B617A">
            <w:pPr>
              <w:ind w:left="720"/>
              <w:contextualSpacing/>
              <w:rPr>
                <w:b/>
                <w:bCs/>
                <w:sz w:val="16"/>
                <w:szCs w:val="16"/>
              </w:rPr>
            </w:pPr>
            <w:r>
              <w:rPr>
                <w:b/>
                <w:bCs/>
                <w:sz w:val="16"/>
                <w:szCs w:val="16"/>
              </w:rPr>
              <w:t>20220108 -Re-consultation: -</w:t>
            </w:r>
            <w:r w:rsidRPr="003A18AF">
              <w:rPr>
                <w:sz w:val="16"/>
                <w:szCs w:val="16"/>
              </w:rPr>
              <w:t>Description: Erection of 6 no. single storey dwellings and the construction of a vehicular access (existing dwelling to be demolished) Location: Land at 15 Highfield Avenue,</w:t>
            </w:r>
            <w:r>
              <w:rPr>
                <w:sz w:val="16"/>
                <w:szCs w:val="16"/>
              </w:rPr>
              <w:t xml:space="preserve"> </w:t>
            </w:r>
            <w:r w:rsidRPr="003A18AF">
              <w:rPr>
                <w:sz w:val="16"/>
                <w:szCs w:val="16"/>
              </w:rPr>
              <w:t>Brundall,</w:t>
            </w:r>
            <w:r>
              <w:rPr>
                <w:sz w:val="16"/>
                <w:szCs w:val="16"/>
              </w:rPr>
              <w:t xml:space="preserve"> </w:t>
            </w:r>
            <w:r w:rsidRPr="003A18AF">
              <w:rPr>
                <w:sz w:val="16"/>
                <w:szCs w:val="16"/>
              </w:rPr>
              <w:t>NR13 5NT (These amendments take the form of:- A revised site layout has been submitted to take account of the Highway Authority comments</w:t>
            </w:r>
            <w:r w:rsidRPr="004B617A">
              <w:rPr>
                <w:b/>
                <w:bCs/>
                <w:sz w:val="16"/>
                <w:szCs w:val="16"/>
              </w:rPr>
              <w:t>).</w:t>
            </w:r>
          </w:p>
          <w:p w14:paraId="47581AEC" w14:textId="758A3625" w:rsidR="004B617A" w:rsidRDefault="004B617A" w:rsidP="004B617A">
            <w:pPr>
              <w:ind w:left="720"/>
              <w:contextualSpacing/>
              <w:rPr>
                <w:sz w:val="16"/>
                <w:szCs w:val="16"/>
              </w:rPr>
            </w:pPr>
            <w:r w:rsidRPr="004B617A">
              <w:rPr>
                <w:b/>
                <w:bCs/>
                <w:sz w:val="16"/>
                <w:szCs w:val="16"/>
              </w:rPr>
              <w:t>It was resolved</w:t>
            </w:r>
            <w:r>
              <w:rPr>
                <w:sz w:val="16"/>
                <w:szCs w:val="16"/>
              </w:rPr>
              <w:t xml:space="preserve"> to offer no further comments.</w:t>
            </w:r>
          </w:p>
          <w:p w14:paraId="524C2AD7" w14:textId="77777777" w:rsidR="004B617A" w:rsidRPr="003A18AF" w:rsidRDefault="004B617A" w:rsidP="004B617A">
            <w:pPr>
              <w:ind w:left="720"/>
              <w:contextualSpacing/>
              <w:rPr>
                <w:b/>
                <w:bCs/>
                <w:sz w:val="16"/>
                <w:szCs w:val="16"/>
              </w:rPr>
            </w:pPr>
          </w:p>
          <w:p w14:paraId="5DE48E8B" w14:textId="77777777" w:rsidR="004B617A" w:rsidRDefault="004B617A" w:rsidP="004B617A">
            <w:pPr>
              <w:ind w:left="720"/>
              <w:contextualSpacing/>
              <w:rPr>
                <w:sz w:val="16"/>
                <w:szCs w:val="16"/>
              </w:rPr>
            </w:pPr>
            <w:r w:rsidRPr="0056724B">
              <w:rPr>
                <w:b/>
                <w:bCs/>
                <w:sz w:val="16"/>
                <w:szCs w:val="16"/>
              </w:rPr>
              <w:t xml:space="preserve">20220282 - </w:t>
            </w:r>
            <w:r w:rsidRPr="0056724B">
              <w:rPr>
                <w:sz w:val="16"/>
                <w:szCs w:val="16"/>
              </w:rPr>
              <w:t>Description: Single storey side extension Location: 3 Morse Close, Brundall,</w:t>
            </w:r>
            <w:r>
              <w:rPr>
                <w:sz w:val="16"/>
                <w:szCs w:val="16"/>
              </w:rPr>
              <w:t xml:space="preserve"> </w:t>
            </w:r>
            <w:r w:rsidRPr="0056724B">
              <w:rPr>
                <w:sz w:val="16"/>
                <w:szCs w:val="16"/>
              </w:rPr>
              <w:t>NR13 5LG Application Type: Householder</w:t>
            </w:r>
            <w:r>
              <w:rPr>
                <w:sz w:val="16"/>
                <w:szCs w:val="16"/>
              </w:rPr>
              <w:t xml:space="preserve">. </w:t>
            </w:r>
          </w:p>
          <w:p w14:paraId="1A0DAD2C" w14:textId="61BD7783" w:rsidR="004B617A" w:rsidRDefault="004B617A" w:rsidP="004B617A">
            <w:pPr>
              <w:ind w:left="720"/>
              <w:contextualSpacing/>
              <w:rPr>
                <w:b/>
                <w:bCs/>
                <w:sz w:val="16"/>
                <w:szCs w:val="16"/>
              </w:rPr>
            </w:pPr>
            <w:r w:rsidRPr="004B617A">
              <w:rPr>
                <w:b/>
                <w:bCs/>
                <w:sz w:val="16"/>
                <w:szCs w:val="16"/>
              </w:rPr>
              <w:t>It was resolved</w:t>
            </w:r>
            <w:r>
              <w:rPr>
                <w:b/>
                <w:bCs/>
                <w:sz w:val="16"/>
                <w:szCs w:val="16"/>
              </w:rPr>
              <w:t xml:space="preserve"> </w:t>
            </w:r>
            <w:r w:rsidRPr="004B617A">
              <w:rPr>
                <w:sz w:val="16"/>
                <w:szCs w:val="16"/>
              </w:rPr>
              <w:t>to have No Objection</w:t>
            </w:r>
            <w:r>
              <w:rPr>
                <w:sz w:val="16"/>
                <w:szCs w:val="16"/>
              </w:rPr>
              <w:t>.</w:t>
            </w:r>
          </w:p>
          <w:p w14:paraId="3C9EB4A2" w14:textId="77777777" w:rsidR="004B617A" w:rsidRPr="0056724B" w:rsidRDefault="004B617A" w:rsidP="004B617A">
            <w:pPr>
              <w:ind w:left="720"/>
              <w:contextualSpacing/>
              <w:rPr>
                <w:b/>
                <w:bCs/>
                <w:sz w:val="16"/>
                <w:szCs w:val="16"/>
              </w:rPr>
            </w:pPr>
          </w:p>
          <w:p w14:paraId="069911DE" w14:textId="77777777" w:rsidR="004B617A" w:rsidRDefault="004B617A" w:rsidP="004B617A">
            <w:pPr>
              <w:ind w:left="720"/>
              <w:contextualSpacing/>
              <w:rPr>
                <w:sz w:val="16"/>
                <w:szCs w:val="16"/>
              </w:rPr>
            </w:pPr>
            <w:r w:rsidRPr="0056724B">
              <w:rPr>
                <w:b/>
                <w:bCs/>
                <w:sz w:val="16"/>
                <w:szCs w:val="16"/>
              </w:rPr>
              <w:t xml:space="preserve">20212278 - </w:t>
            </w:r>
            <w:r w:rsidRPr="0056724B">
              <w:rPr>
                <w:sz w:val="16"/>
                <w:szCs w:val="16"/>
              </w:rPr>
              <w:t>Description: Proposed single storey extension to rear Location: Halt Cottage,20 West End Avenue, Brundall, NR13 5RF</w:t>
            </w:r>
            <w:r>
              <w:rPr>
                <w:sz w:val="16"/>
                <w:szCs w:val="16"/>
              </w:rPr>
              <w:t xml:space="preserve">. </w:t>
            </w:r>
          </w:p>
          <w:p w14:paraId="19B937DF" w14:textId="2EF94FA6" w:rsidR="004B617A" w:rsidRDefault="004B617A" w:rsidP="004B617A">
            <w:pPr>
              <w:ind w:left="720"/>
              <w:contextualSpacing/>
              <w:rPr>
                <w:b/>
                <w:bCs/>
                <w:sz w:val="16"/>
                <w:szCs w:val="16"/>
              </w:rPr>
            </w:pPr>
            <w:r w:rsidRPr="004B617A">
              <w:rPr>
                <w:b/>
                <w:bCs/>
                <w:sz w:val="16"/>
                <w:szCs w:val="16"/>
              </w:rPr>
              <w:t>It was resolved</w:t>
            </w:r>
            <w:r>
              <w:rPr>
                <w:b/>
                <w:bCs/>
                <w:sz w:val="16"/>
                <w:szCs w:val="16"/>
              </w:rPr>
              <w:t xml:space="preserve"> </w:t>
            </w:r>
            <w:r w:rsidRPr="004B617A">
              <w:rPr>
                <w:sz w:val="16"/>
                <w:szCs w:val="16"/>
              </w:rPr>
              <w:t>to have No Objection</w:t>
            </w:r>
            <w:r>
              <w:rPr>
                <w:sz w:val="16"/>
                <w:szCs w:val="16"/>
              </w:rPr>
              <w:t>.</w:t>
            </w:r>
          </w:p>
          <w:p w14:paraId="2D715B16" w14:textId="77777777" w:rsidR="004B617A" w:rsidRPr="0056724B" w:rsidRDefault="004B617A" w:rsidP="004B617A">
            <w:pPr>
              <w:ind w:left="720"/>
              <w:contextualSpacing/>
              <w:rPr>
                <w:b/>
                <w:bCs/>
                <w:sz w:val="16"/>
                <w:szCs w:val="16"/>
              </w:rPr>
            </w:pPr>
          </w:p>
          <w:p w14:paraId="18C8E047" w14:textId="13ABB51D" w:rsidR="004B617A" w:rsidRDefault="004B617A" w:rsidP="004B617A">
            <w:pPr>
              <w:ind w:left="720"/>
              <w:contextualSpacing/>
              <w:rPr>
                <w:sz w:val="16"/>
                <w:szCs w:val="16"/>
              </w:rPr>
            </w:pPr>
            <w:r w:rsidRPr="0056724B">
              <w:rPr>
                <w:b/>
                <w:bCs/>
                <w:sz w:val="16"/>
                <w:szCs w:val="16"/>
              </w:rPr>
              <w:t xml:space="preserve">20220212 - </w:t>
            </w:r>
            <w:r w:rsidRPr="0056724B">
              <w:rPr>
                <w:sz w:val="16"/>
                <w:szCs w:val="16"/>
              </w:rPr>
              <w:t xml:space="preserve">Description: Variation of condition </w:t>
            </w:r>
            <w:r w:rsidR="007964EC" w:rsidRPr="0056724B">
              <w:rPr>
                <w:sz w:val="16"/>
                <w:szCs w:val="16"/>
              </w:rPr>
              <w:t>three</w:t>
            </w:r>
            <w:r w:rsidRPr="0056724B">
              <w:rPr>
                <w:sz w:val="16"/>
                <w:szCs w:val="16"/>
              </w:rPr>
              <w:t xml:space="preserve"> of permission 20160064 (Change of Use from Professional Services (A2) to Cafe (A3)) to allow outside seating area to rear (Retrospective) Location: 78 The Street, Brundall, Norwich, NR13 5LH Application Type: Removal/Variation of a condition (S73)</w:t>
            </w:r>
            <w:r>
              <w:rPr>
                <w:sz w:val="16"/>
                <w:szCs w:val="16"/>
              </w:rPr>
              <w:t xml:space="preserve">. </w:t>
            </w:r>
          </w:p>
          <w:p w14:paraId="71A1130A" w14:textId="4E8D8CFA" w:rsidR="004B617A" w:rsidRDefault="004B617A" w:rsidP="004B617A">
            <w:pPr>
              <w:ind w:left="720"/>
              <w:contextualSpacing/>
              <w:rPr>
                <w:sz w:val="16"/>
                <w:szCs w:val="16"/>
              </w:rPr>
            </w:pPr>
            <w:r w:rsidRPr="004B617A">
              <w:rPr>
                <w:b/>
                <w:bCs/>
                <w:sz w:val="16"/>
                <w:szCs w:val="16"/>
              </w:rPr>
              <w:t>It was resolved</w:t>
            </w:r>
            <w:r>
              <w:rPr>
                <w:b/>
                <w:bCs/>
                <w:sz w:val="16"/>
                <w:szCs w:val="16"/>
              </w:rPr>
              <w:t xml:space="preserve"> </w:t>
            </w:r>
            <w:r w:rsidRPr="004B617A">
              <w:rPr>
                <w:sz w:val="16"/>
                <w:szCs w:val="16"/>
              </w:rPr>
              <w:t>to have No Objection</w:t>
            </w:r>
            <w:r>
              <w:rPr>
                <w:sz w:val="16"/>
                <w:szCs w:val="16"/>
              </w:rPr>
              <w:t>.</w:t>
            </w:r>
          </w:p>
          <w:p w14:paraId="27662FF5" w14:textId="77777777" w:rsidR="004B617A" w:rsidRPr="0056724B" w:rsidRDefault="004B617A" w:rsidP="004B617A">
            <w:pPr>
              <w:ind w:left="720"/>
              <w:contextualSpacing/>
              <w:rPr>
                <w:sz w:val="16"/>
                <w:szCs w:val="16"/>
              </w:rPr>
            </w:pPr>
          </w:p>
          <w:p w14:paraId="473795C1" w14:textId="6C01A076" w:rsidR="004B617A" w:rsidRDefault="004B617A" w:rsidP="004B617A">
            <w:pPr>
              <w:ind w:left="720"/>
              <w:contextualSpacing/>
              <w:rPr>
                <w:sz w:val="16"/>
                <w:szCs w:val="16"/>
              </w:rPr>
            </w:pPr>
            <w:r w:rsidRPr="0056724B">
              <w:rPr>
                <w:b/>
                <w:bCs/>
                <w:sz w:val="16"/>
                <w:szCs w:val="16"/>
              </w:rPr>
              <w:t xml:space="preserve">20220278 - </w:t>
            </w:r>
            <w:r w:rsidRPr="0056724B">
              <w:rPr>
                <w:sz w:val="16"/>
                <w:szCs w:val="16"/>
              </w:rPr>
              <w:t xml:space="preserve">Description: Permanent change of use from residential to mixed use residential/childminding business for up to </w:t>
            </w:r>
            <w:r w:rsidR="007964EC" w:rsidRPr="0056724B">
              <w:rPr>
                <w:sz w:val="16"/>
                <w:szCs w:val="16"/>
              </w:rPr>
              <w:t>twelve</w:t>
            </w:r>
            <w:r w:rsidRPr="0056724B">
              <w:rPr>
                <w:sz w:val="16"/>
                <w:szCs w:val="16"/>
              </w:rPr>
              <w:t xml:space="preserve"> children Location: Avondale Lodge,18 Postwick Lane, Brundall, NR13 5LR Application Type: Full Planning</w:t>
            </w:r>
            <w:r>
              <w:rPr>
                <w:sz w:val="16"/>
                <w:szCs w:val="16"/>
              </w:rPr>
              <w:t xml:space="preserve">. </w:t>
            </w:r>
          </w:p>
          <w:p w14:paraId="4B646D34" w14:textId="3A78EBD3" w:rsidR="004B617A" w:rsidRPr="0056724B" w:rsidRDefault="004B617A" w:rsidP="004B617A">
            <w:pPr>
              <w:ind w:left="720"/>
              <w:contextualSpacing/>
              <w:rPr>
                <w:b/>
                <w:bCs/>
                <w:sz w:val="16"/>
                <w:szCs w:val="16"/>
              </w:rPr>
            </w:pPr>
            <w:r w:rsidRPr="004B617A">
              <w:rPr>
                <w:b/>
                <w:bCs/>
                <w:sz w:val="16"/>
                <w:szCs w:val="16"/>
              </w:rPr>
              <w:t xml:space="preserve">It was resolved </w:t>
            </w:r>
            <w:r w:rsidRPr="004B617A">
              <w:rPr>
                <w:sz w:val="16"/>
                <w:szCs w:val="16"/>
              </w:rPr>
              <w:t>to have No Objection</w:t>
            </w:r>
            <w:r>
              <w:rPr>
                <w:sz w:val="16"/>
                <w:szCs w:val="16"/>
              </w:rPr>
              <w:t>.</w:t>
            </w:r>
          </w:p>
          <w:p w14:paraId="7C3DFEFC" w14:textId="77777777" w:rsidR="004B617A" w:rsidRDefault="004B617A" w:rsidP="004B617A">
            <w:pPr>
              <w:ind w:firstLine="720"/>
              <w:contextualSpacing/>
              <w:rPr>
                <w:b/>
                <w:bCs/>
                <w:sz w:val="16"/>
                <w:szCs w:val="16"/>
              </w:rPr>
            </w:pPr>
          </w:p>
          <w:p w14:paraId="66BE466B" w14:textId="2802535D" w:rsidR="004B617A" w:rsidRPr="004B617A" w:rsidRDefault="004B617A" w:rsidP="004B617A">
            <w:pPr>
              <w:contextualSpacing/>
              <w:rPr>
                <w:b/>
                <w:bCs/>
                <w:sz w:val="18"/>
                <w:szCs w:val="18"/>
              </w:rPr>
            </w:pPr>
            <w:r w:rsidRPr="004B617A">
              <w:rPr>
                <w:b/>
                <w:bCs/>
                <w:sz w:val="18"/>
                <w:szCs w:val="18"/>
              </w:rPr>
              <w:t xml:space="preserve">It was resolved </w:t>
            </w:r>
            <w:r w:rsidRPr="004B617A">
              <w:rPr>
                <w:sz w:val="18"/>
                <w:szCs w:val="18"/>
              </w:rPr>
              <w:t xml:space="preserve">to </w:t>
            </w:r>
            <w:r w:rsidRPr="004B617A">
              <w:rPr>
                <w:sz w:val="18"/>
                <w:szCs w:val="18"/>
              </w:rPr>
              <w:t>r</w:t>
            </w:r>
            <w:r w:rsidRPr="004B617A">
              <w:rPr>
                <w:sz w:val="18"/>
                <w:szCs w:val="18"/>
              </w:rPr>
              <w:t xml:space="preserve">atify the following comments made by the planning </w:t>
            </w:r>
            <w:r w:rsidR="007964EC" w:rsidRPr="004B617A">
              <w:rPr>
                <w:sz w:val="18"/>
                <w:szCs w:val="18"/>
              </w:rPr>
              <w:t>subgroup</w:t>
            </w:r>
            <w:r w:rsidRPr="004B617A">
              <w:rPr>
                <w:b/>
                <w:bCs/>
                <w:sz w:val="18"/>
                <w:szCs w:val="18"/>
              </w:rPr>
              <w:t>:</w:t>
            </w:r>
          </w:p>
          <w:p w14:paraId="1530E959" w14:textId="77777777" w:rsidR="004B617A" w:rsidRPr="0056724B" w:rsidRDefault="004B617A" w:rsidP="004B617A">
            <w:pPr>
              <w:ind w:firstLine="720"/>
              <w:contextualSpacing/>
              <w:rPr>
                <w:b/>
                <w:bCs/>
                <w:sz w:val="16"/>
                <w:szCs w:val="16"/>
              </w:rPr>
            </w:pPr>
          </w:p>
          <w:p w14:paraId="2CA0719B" w14:textId="77777777" w:rsidR="004B617A" w:rsidRPr="0056724B" w:rsidRDefault="004B617A" w:rsidP="004B617A">
            <w:pPr>
              <w:ind w:left="720"/>
              <w:contextualSpacing/>
              <w:rPr>
                <w:sz w:val="16"/>
                <w:szCs w:val="16"/>
              </w:rPr>
            </w:pPr>
            <w:r w:rsidRPr="0056724B">
              <w:rPr>
                <w:b/>
                <w:bCs/>
                <w:sz w:val="16"/>
                <w:szCs w:val="16"/>
              </w:rPr>
              <w:t>20220188</w:t>
            </w:r>
            <w:r w:rsidRPr="0056724B">
              <w:rPr>
                <w:sz w:val="16"/>
                <w:szCs w:val="16"/>
              </w:rPr>
              <w:t xml:space="preserve"> - Description: Single storey side extension Location: 28 St Laurence Avenue, Brundall, NR13 5QH Application Type: Householder</w:t>
            </w:r>
            <w:r>
              <w:rPr>
                <w:sz w:val="16"/>
                <w:szCs w:val="16"/>
              </w:rPr>
              <w:t xml:space="preserve"> – </w:t>
            </w:r>
            <w:r w:rsidRPr="00EC2F4D">
              <w:rPr>
                <w:b/>
                <w:bCs/>
                <w:sz w:val="16"/>
                <w:szCs w:val="16"/>
              </w:rPr>
              <w:t>No Objection</w:t>
            </w:r>
          </w:p>
          <w:p w14:paraId="22330F04" w14:textId="3E86539F" w:rsidR="004B617A" w:rsidRDefault="004B617A" w:rsidP="004B617A">
            <w:pPr>
              <w:ind w:left="720"/>
              <w:contextualSpacing/>
              <w:rPr>
                <w:b/>
                <w:bCs/>
                <w:sz w:val="16"/>
                <w:szCs w:val="16"/>
              </w:rPr>
            </w:pPr>
            <w:r w:rsidRPr="0056724B">
              <w:rPr>
                <w:b/>
                <w:bCs/>
                <w:sz w:val="16"/>
                <w:szCs w:val="16"/>
              </w:rPr>
              <w:t>20211539</w:t>
            </w:r>
            <w:r w:rsidRPr="0056724B">
              <w:rPr>
                <w:sz w:val="16"/>
                <w:szCs w:val="16"/>
              </w:rPr>
              <w:t xml:space="preserve"> - Description: Construct new driveway and dropped kerb to improve access. Close off existing driveway. Location: Land Adjacent 39, Strumpshaw Road, Brundall, NR13 5PG Applicant Mr Jason Taylor</w:t>
            </w:r>
            <w:r>
              <w:rPr>
                <w:sz w:val="16"/>
                <w:szCs w:val="16"/>
              </w:rPr>
              <w:t xml:space="preserve"> – </w:t>
            </w:r>
            <w:r w:rsidRPr="00EC2F4D">
              <w:rPr>
                <w:b/>
                <w:bCs/>
                <w:sz w:val="16"/>
                <w:szCs w:val="16"/>
              </w:rPr>
              <w:t xml:space="preserve">No </w:t>
            </w:r>
            <w:r>
              <w:rPr>
                <w:b/>
                <w:bCs/>
                <w:sz w:val="16"/>
                <w:szCs w:val="16"/>
              </w:rPr>
              <w:t>O</w:t>
            </w:r>
            <w:r w:rsidRPr="00EC2F4D">
              <w:rPr>
                <w:b/>
                <w:bCs/>
                <w:sz w:val="16"/>
                <w:szCs w:val="16"/>
              </w:rPr>
              <w:t>bjection</w:t>
            </w:r>
          </w:p>
          <w:p w14:paraId="694BB6E2" w14:textId="77777777" w:rsidR="004B617A" w:rsidRPr="0056724B" w:rsidRDefault="004B617A" w:rsidP="004B617A">
            <w:pPr>
              <w:ind w:left="720"/>
              <w:contextualSpacing/>
              <w:rPr>
                <w:b/>
                <w:bCs/>
                <w:sz w:val="16"/>
                <w:szCs w:val="16"/>
              </w:rPr>
            </w:pPr>
          </w:p>
          <w:p w14:paraId="0CF79AF5" w14:textId="6E622CA8" w:rsidR="00895C71" w:rsidRPr="00DD0232" w:rsidRDefault="00895C71" w:rsidP="008064EE">
            <w:pPr>
              <w:spacing w:after="120"/>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12005CA2" w14:textId="77777777" w:rsidR="00F505DD" w:rsidRPr="00DD0232" w:rsidRDefault="00F505DD" w:rsidP="00473941">
            <w:pPr>
              <w:tabs>
                <w:tab w:val="left" w:pos="4500"/>
                <w:tab w:val="left" w:pos="5940"/>
              </w:tabs>
              <w:spacing w:before="120" w:after="120"/>
              <w:rPr>
                <w:rFonts w:cs="Arial"/>
                <w:sz w:val="18"/>
                <w:szCs w:val="18"/>
              </w:rPr>
            </w:pPr>
          </w:p>
        </w:tc>
      </w:tr>
      <w:tr w:rsidR="00F505DD" w:rsidRPr="00DD0232" w14:paraId="1EE16149"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7FB5CC3A" w14:textId="39A69A3F" w:rsidR="00F505DD" w:rsidRPr="00DD0232" w:rsidRDefault="00F505DD" w:rsidP="003F624E">
            <w:pPr>
              <w:spacing w:before="120"/>
              <w:rPr>
                <w:rFonts w:cs="Arial"/>
                <w:b/>
                <w:sz w:val="18"/>
                <w:szCs w:val="18"/>
              </w:rPr>
            </w:pPr>
            <w:r w:rsidRPr="00DD0232">
              <w:rPr>
                <w:rFonts w:cs="Arial"/>
                <w:b/>
                <w:sz w:val="18"/>
                <w:szCs w:val="18"/>
              </w:rPr>
              <w:t>2022-00</w:t>
            </w:r>
            <w:r w:rsidR="007C2824">
              <w:rPr>
                <w:rFonts w:cs="Arial"/>
                <w:b/>
                <w:sz w:val="18"/>
                <w:szCs w:val="18"/>
              </w:rPr>
              <w:t>52</w:t>
            </w:r>
          </w:p>
        </w:tc>
        <w:tc>
          <w:tcPr>
            <w:tcW w:w="7883" w:type="dxa"/>
            <w:tcBorders>
              <w:top w:val="single" w:sz="4" w:space="0" w:color="auto"/>
              <w:left w:val="single" w:sz="4" w:space="0" w:color="auto"/>
              <w:bottom w:val="single" w:sz="4" w:space="0" w:color="auto"/>
              <w:right w:val="single" w:sz="4" w:space="0" w:color="auto"/>
            </w:tcBorders>
            <w:hideMark/>
          </w:tcPr>
          <w:p w14:paraId="7C68C268" w14:textId="77777777" w:rsidR="00F505DD" w:rsidRPr="00DD0232" w:rsidRDefault="00F505DD" w:rsidP="00DD4A43">
            <w:pPr>
              <w:spacing w:before="120" w:after="120"/>
              <w:rPr>
                <w:rFonts w:cs="Arial"/>
                <w:b/>
                <w:sz w:val="18"/>
                <w:szCs w:val="18"/>
              </w:rPr>
            </w:pPr>
            <w:r w:rsidRPr="00DD0232">
              <w:rPr>
                <w:rFonts w:cs="Arial"/>
                <w:b/>
                <w:sz w:val="18"/>
                <w:szCs w:val="18"/>
              </w:rPr>
              <w:t>Road Safety in Brundall</w:t>
            </w:r>
            <w:r w:rsidR="00951CB8" w:rsidRPr="00DD0232">
              <w:rPr>
                <w:rFonts w:cs="Arial"/>
                <w:b/>
                <w:sz w:val="18"/>
                <w:szCs w:val="18"/>
              </w:rPr>
              <w:t xml:space="preserve"> by Cllr Abbott</w:t>
            </w:r>
          </w:p>
          <w:p w14:paraId="59F6FB01" w14:textId="77777777" w:rsidR="00A161F0" w:rsidRPr="00DD0232" w:rsidRDefault="00A161F0" w:rsidP="00A161F0">
            <w:pPr>
              <w:spacing w:before="120" w:after="120"/>
              <w:rPr>
                <w:rFonts w:cs="Arial"/>
                <w:sz w:val="18"/>
                <w:szCs w:val="18"/>
              </w:rPr>
            </w:pPr>
            <w:r w:rsidRPr="00DD0232">
              <w:rPr>
                <w:rFonts w:cs="Arial"/>
                <w:sz w:val="18"/>
                <w:szCs w:val="18"/>
                <w:u w:val="single"/>
              </w:rPr>
              <w:t>SAM2 data</w:t>
            </w:r>
            <w:r w:rsidRPr="00DD0232">
              <w:rPr>
                <w:rFonts w:cs="Arial"/>
                <w:sz w:val="18"/>
                <w:szCs w:val="18"/>
              </w:rPr>
              <w:t xml:space="preserve"> </w:t>
            </w:r>
          </w:p>
          <w:p w14:paraId="5B5D400E" w14:textId="4C154D85" w:rsidR="00A161F0" w:rsidRPr="00DD0232" w:rsidRDefault="00A97467" w:rsidP="008704D3">
            <w:pPr>
              <w:spacing w:before="120" w:after="120"/>
              <w:rPr>
                <w:rFonts w:cs="Arial"/>
                <w:sz w:val="18"/>
                <w:szCs w:val="18"/>
              </w:rPr>
            </w:pPr>
            <w:r>
              <w:rPr>
                <w:rFonts w:cs="Arial"/>
                <w:sz w:val="18"/>
                <w:szCs w:val="18"/>
              </w:rPr>
              <w:t>The data had been sent to the Council and will be published on the website and Facebook page. The Clerk was asked to  continue to send the data to the police SNT team. *</w:t>
            </w:r>
          </w:p>
          <w:p w14:paraId="236F4ECD" w14:textId="6A5C45C2" w:rsidR="002812FD" w:rsidRPr="00DD0232" w:rsidRDefault="002812FD" w:rsidP="008704D3">
            <w:pPr>
              <w:spacing w:before="120" w:after="120"/>
              <w:rPr>
                <w:rFonts w:cs="Arial"/>
                <w:sz w:val="18"/>
                <w:szCs w:val="18"/>
              </w:rPr>
            </w:pPr>
            <w:r w:rsidRPr="00DD0232">
              <w:rPr>
                <w:rFonts w:cs="Arial"/>
                <w:sz w:val="18"/>
                <w:szCs w:val="18"/>
              </w:rPr>
              <w:t xml:space="preserve">The Road Safety Group has </w:t>
            </w:r>
            <w:r w:rsidR="00A97467">
              <w:rPr>
                <w:rFonts w:cs="Arial"/>
                <w:sz w:val="18"/>
                <w:szCs w:val="18"/>
              </w:rPr>
              <w:t>asked the Clerk to request a continuance of the patrols made by the police around the school due to parking on the zig zags. There also appears to be an abuse of the disabled bays in the medical centre by parents during school opening and closing times. Cllr Savory said that the school does regularly remind parents in the old newsletter and now within emails to parents.</w:t>
            </w:r>
            <w:r w:rsidR="0076259C">
              <w:rPr>
                <w:rFonts w:cs="Arial"/>
                <w:sz w:val="18"/>
                <w:szCs w:val="18"/>
              </w:rPr>
              <w:t xml:space="preserve"> The Council was made aware that some schools in Norfolk are closing the roads around their schools to improve safety of schoolchildren. With the advent of new housing and therefore more families, this is going to be a priority.</w:t>
            </w:r>
          </w:p>
        </w:tc>
        <w:tc>
          <w:tcPr>
            <w:tcW w:w="1281" w:type="dxa"/>
            <w:tcBorders>
              <w:top w:val="single" w:sz="4" w:space="0" w:color="auto"/>
              <w:left w:val="single" w:sz="4" w:space="0" w:color="auto"/>
              <w:bottom w:val="single" w:sz="4" w:space="0" w:color="auto"/>
              <w:right w:val="single" w:sz="4" w:space="0" w:color="auto"/>
            </w:tcBorders>
            <w:vAlign w:val="center"/>
          </w:tcPr>
          <w:p w14:paraId="3F297717" w14:textId="77777777" w:rsidR="00F505DD" w:rsidRDefault="00F505DD" w:rsidP="00473941">
            <w:pPr>
              <w:tabs>
                <w:tab w:val="left" w:pos="4500"/>
                <w:tab w:val="left" w:pos="5940"/>
              </w:tabs>
              <w:spacing w:before="120" w:after="120"/>
              <w:rPr>
                <w:rFonts w:cs="Arial"/>
                <w:sz w:val="18"/>
                <w:szCs w:val="18"/>
              </w:rPr>
            </w:pPr>
          </w:p>
          <w:p w14:paraId="002ECFAA" w14:textId="683ADF89" w:rsidR="00A97467" w:rsidRPr="00DD0232" w:rsidRDefault="00A97467" w:rsidP="00473941">
            <w:pPr>
              <w:tabs>
                <w:tab w:val="left" w:pos="4500"/>
                <w:tab w:val="left" w:pos="5940"/>
              </w:tabs>
              <w:spacing w:before="120" w:after="120"/>
              <w:rPr>
                <w:rFonts w:cs="Arial"/>
                <w:sz w:val="18"/>
                <w:szCs w:val="18"/>
              </w:rPr>
            </w:pPr>
            <w:r>
              <w:rPr>
                <w:rFonts w:cs="Arial"/>
                <w:sz w:val="18"/>
                <w:szCs w:val="18"/>
              </w:rPr>
              <w:t>*Clerk</w:t>
            </w:r>
          </w:p>
        </w:tc>
      </w:tr>
      <w:tr w:rsidR="00D15F50" w:rsidRPr="00DD0232" w14:paraId="370BA462"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475DEDA9" w14:textId="53D7595F" w:rsidR="00D15F50" w:rsidRPr="00DD0232" w:rsidRDefault="00D15F50" w:rsidP="003F624E">
            <w:pPr>
              <w:spacing w:before="120"/>
              <w:rPr>
                <w:rFonts w:cs="Arial"/>
                <w:sz w:val="18"/>
                <w:szCs w:val="18"/>
              </w:rPr>
            </w:pPr>
            <w:r w:rsidRPr="00DD0232">
              <w:rPr>
                <w:rFonts w:cs="Arial"/>
                <w:b/>
                <w:sz w:val="18"/>
                <w:szCs w:val="18"/>
              </w:rPr>
              <w:t>202</w:t>
            </w:r>
            <w:r w:rsidR="00F505DD" w:rsidRPr="00DD0232">
              <w:rPr>
                <w:rFonts w:cs="Arial"/>
                <w:b/>
                <w:sz w:val="18"/>
                <w:szCs w:val="18"/>
              </w:rPr>
              <w:t>2</w:t>
            </w:r>
            <w:r w:rsidRPr="00DD0232">
              <w:rPr>
                <w:rFonts w:cs="Arial"/>
                <w:b/>
                <w:sz w:val="18"/>
                <w:szCs w:val="18"/>
              </w:rPr>
              <w:t>-0</w:t>
            </w:r>
            <w:r w:rsidR="00F505DD" w:rsidRPr="00DD0232">
              <w:rPr>
                <w:rFonts w:cs="Arial"/>
                <w:b/>
                <w:sz w:val="18"/>
                <w:szCs w:val="18"/>
              </w:rPr>
              <w:t>0</w:t>
            </w:r>
            <w:r w:rsidR="007C2824">
              <w:rPr>
                <w:rFonts w:cs="Arial"/>
                <w:b/>
                <w:sz w:val="18"/>
                <w:szCs w:val="18"/>
              </w:rPr>
              <w:t>53</w:t>
            </w:r>
          </w:p>
        </w:tc>
        <w:tc>
          <w:tcPr>
            <w:tcW w:w="7883" w:type="dxa"/>
            <w:tcBorders>
              <w:top w:val="single" w:sz="4" w:space="0" w:color="auto"/>
              <w:left w:val="single" w:sz="4" w:space="0" w:color="auto"/>
              <w:bottom w:val="single" w:sz="4" w:space="0" w:color="auto"/>
              <w:right w:val="single" w:sz="4" w:space="0" w:color="auto"/>
            </w:tcBorders>
            <w:hideMark/>
          </w:tcPr>
          <w:p w14:paraId="797340D6" w14:textId="77777777" w:rsidR="00D15F50" w:rsidRPr="00DD0232" w:rsidRDefault="00D15F50" w:rsidP="00DD4A43">
            <w:pPr>
              <w:spacing w:before="120" w:after="120"/>
              <w:rPr>
                <w:rFonts w:cs="Arial"/>
                <w:b/>
                <w:sz w:val="18"/>
                <w:szCs w:val="18"/>
              </w:rPr>
            </w:pPr>
            <w:r w:rsidRPr="00DD0232">
              <w:rPr>
                <w:rFonts w:cs="Arial"/>
                <w:b/>
                <w:sz w:val="18"/>
                <w:szCs w:val="18"/>
              </w:rPr>
              <w:t>Finance</w:t>
            </w:r>
          </w:p>
          <w:p w14:paraId="558B46C7" w14:textId="7984A64E" w:rsidR="00D305D5" w:rsidRPr="00DD0232" w:rsidRDefault="00D305D5" w:rsidP="00D305D5">
            <w:pPr>
              <w:shd w:val="clear" w:color="auto" w:fill="FFFFFF"/>
              <w:spacing w:after="120"/>
              <w:rPr>
                <w:rFonts w:cs="Arial"/>
                <w:sz w:val="18"/>
                <w:szCs w:val="18"/>
              </w:rPr>
            </w:pPr>
            <w:r w:rsidRPr="00DD0232">
              <w:rPr>
                <w:rFonts w:cs="Arial"/>
                <w:sz w:val="18"/>
                <w:szCs w:val="18"/>
              </w:rPr>
              <w:t xml:space="preserve">Bills for payment for </w:t>
            </w:r>
            <w:r w:rsidR="0076259C">
              <w:rPr>
                <w:rFonts w:cs="Arial"/>
                <w:sz w:val="18"/>
                <w:szCs w:val="18"/>
              </w:rPr>
              <w:t xml:space="preserve">March </w:t>
            </w:r>
            <w:r w:rsidRPr="00DD0232">
              <w:rPr>
                <w:rFonts w:cs="Arial"/>
                <w:sz w:val="18"/>
                <w:szCs w:val="18"/>
              </w:rPr>
              <w:t>202</w:t>
            </w:r>
            <w:r w:rsidR="00AE3385" w:rsidRPr="00DD0232">
              <w:rPr>
                <w:rFonts w:cs="Arial"/>
                <w:sz w:val="18"/>
                <w:szCs w:val="18"/>
              </w:rPr>
              <w:t>2</w:t>
            </w:r>
            <w:r w:rsidRPr="00DD0232">
              <w:rPr>
                <w:rFonts w:cs="Arial"/>
                <w:sz w:val="18"/>
                <w:szCs w:val="18"/>
              </w:rPr>
              <w:t>– £</w:t>
            </w:r>
            <w:r w:rsidR="00AE3385" w:rsidRPr="00DD0232">
              <w:rPr>
                <w:rFonts w:cs="Arial"/>
                <w:sz w:val="18"/>
                <w:szCs w:val="18"/>
              </w:rPr>
              <w:t>1</w:t>
            </w:r>
            <w:r w:rsidR="0076259C">
              <w:rPr>
                <w:rFonts w:cs="Arial"/>
                <w:sz w:val="18"/>
                <w:szCs w:val="18"/>
              </w:rPr>
              <w:t>0,131</w:t>
            </w:r>
            <w:r w:rsidRPr="00DD0232">
              <w:rPr>
                <w:rFonts w:cs="Arial"/>
                <w:sz w:val="18"/>
                <w:szCs w:val="18"/>
              </w:rPr>
              <w:t>.</w:t>
            </w:r>
            <w:r w:rsidR="0076259C">
              <w:rPr>
                <w:rFonts w:cs="Arial"/>
                <w:sz w:val="18"/>
                <w:szCs w:val="18"/>
              </w:rPr>
              <w:t>73</w:t>
            </w:r>
            <w:r w:rsidRPr="00DD0232">
              <w:rPr>
                <w:rFonts w:cs="Arial"/>
                <w:sz w:val="18"/>
                <w:szCs w:val="18"/>
              </w:rPr>
              <w:t xml:space="preserve"> (see below)</w:t>
            </w:r>
            <w:r w:rsidR="007964EC" w:rsidRPr="00DD0232">
              <w:rPr>
                <w:rFonts w:cs="Arial"/>
                <w:sz w:val="18"/>
                <w:szCs w:val="18"/>
              </w:rPr>
              <w:t xml:space="preserve">. </w:t>
            </w:r>
            <w:r w:rsidRPr="00DD0232">
              <w:rPr>
                <w:rFonts w:cs="Arial"/>
                <w:sz w:val="18"/>
                <w:szCs w:val="18"/>
              </w:rPr>
              <w:t xml:space="preserve">The payments were unanimously </w:t>
            </w:r>
            <w:r w:rsidRPr="00DD0232">
              <w:rPr>
                <w:rFonts w:cs="Arial"/>
                <w:b/>
                <w:sz w:val="18"/>
                <w:szCs w:val="18"/>
              </w:rPr>
              <w:t>approved</w:t>
            </w:r>
            <w:r w:rsidRPr="00DD0232">
              <w:rPr>
                <w:rFonts w:cs="Arial"/>
                <w:sz w:val="18"/>
                <w:szCs w:val="18"/>
              </w:rPr>
              <w:t xml:space="preserve"> by the Council.</w:t>
            </w:r>
          </w:p>
          <w:p w14:paraId="5B273601" w14:textId="7D4829FC" w:rsidR="00AE3385" w:rsidRPr="00DD0232" w:rsidRDefault="00D305D5" w:rsidP="00AE3385">
            <w:pPr>
              <w:shd w:val="clear" w:color="auto" w:fill="FFFFFF"/>
              <w:spacing w:after="120"/>
              <w:rPr>
                <w:rFonts w:cs="Arial"/>
                <w:sz w:val="18"/>
                <w:szCs w:val="18"/>
              </w:rPr>
            </w:pPr>
            <w:r w:rsidRPr="00DD0232">
              <w:rPr>
                <w:rFonts w:cs="Arial"/>
                <w:sz w:val="18"/>
                <w:szCs w:val="18"/>
              </w:rPr>
              <w:t xml:space="preserve">The Council </w:t>
            </w:r>
            <w:r w:rsidR="00125C1C">
              <w:rPr>
                <w:rFonts w:cs="Arial"/>
                <w:sz w:val="18"/>
                <w:szCs w:val="18"/>
              </w:rPr>
              <w:t xml:space="preserve">were informed that as Deputy Clerk was not present that </w:t>
            </w:r>
            <w:r w:rsidR="00C55CF2" w:rsidRPr="00DD0232">
              <w:rPr>
                <w:rFonts w:cs="Arial"/>
                <w:sz w:val="18"/>
                <w:szCs w:val="18"/>
              </w:rPr>
              <w:t xml:space="preserve">the </w:t>
            </w:r>
            <w:r w:rsidR="00125C1C">
              <w:rPr>
                <w:rFonts w:cs="Arial"/>
                <w:sz w:val="18"/>
                <w:szCs w:val="18"/>
              </w:rPr>
              <w:t>Febr</w:t>
            </w:r>
            <w:r w:rsidR="00AA5A8C" w:rsidRPr="00DD0232">
              <w:rPr>
                <w:rFonts w:cs="Arial"/>
                <w:sz w:val="18"/>
                <w:szCs w:val="18"/>
              </w:rPr>
              <w:t>uary</w:t>
            </w:r>
            <w:r w:rsidR="00C55CF2" w:rsidRPr="00DD0232">
              <w:rPr>
                <w:rFonts w:cs="Arial"/>
                <w:sz w:val="18"/>
                <w:szCs w:val="18"/>
              </w:rPr>
              <w:t xml:space="preserve"> payments</w:t>
            </w:r>
            <w:r w:rsidR="00125C1C">
              <w:rPr>
                <w:rFonts w:cs="Arial"/>
                <w:sz w:val="18"/>
                <w:szCs w:val="18"/>
              </w:rPr>
              <w:t xml:space="preserve"> will be dealt with in due course</w:t>
            </w:r>
            <w:r w:rsidR="00C55CF2" w:rsidRPr="00DD0232">
              <w:rPr>
                <w:rFonts w:cs="Arial"/>
                <w:sz w:val="18"/>
                <w:szCs w:val="18"/>
              </w:rPr>
              <w:t>.</w:t>
            </w:r>
          </w:p>
          <w:p w14:paraId="751B2D4F" w14:textId="77777777" w:rsidR="002F5F24" w:rsidRDefault="00125C1C" w:rsidP="002F5F24">
            <w:pPr>
              <w:shd w:val="clear" w:color="auto" w:fill="FFFFFF"/>
              <w:spacing w:after="120"/>
              <w:rPr>
                <w:rFonts w:cs="Arial"/>
                <w:sz w:val="18"/>
                <w:szCs w:val="18"/>
              </w:rPr>
            </w:pPr>
            <w:r>
              <w:rPr>
                <w:rFonts w:cs="Arial"/>
                <w:sz w:val="18"/>
                <w:szCs w:val="18"/>
              </w:rPr>
              <w:t xml:space="preserve">The request from the Broadland Tree Network was considered. </w:t>
            </w:r>
          </w:p>
          <w:p w14:paraId="255F4D15" w14:textId="77777777" w:rsidR="00125C1C" w:rsidRDefault="00125C1C" w:rsidP="002F5F24">
            <w:pPr>
              <w:shd w:val="clear" w:color="auto" w:fill="FFFFFF"/>
              <w:spacing w:after="120"/>
              <w:rPr>
                <w:rFonts w:cs="Arial"/>
                <w:sz w:val="18"/>
                <w:szCs w:val="18"/>
              </w:rPr>
            </w:pPr>
            <w:r>
              <w:rPr>
                <w:rFonts w:cs="Arial"/>
                <w:b/>
                <w:bCs/>
                <w:sz w:val="18"/>
                <w:szCs w:val="18"/>
              </w:rPr>
              <w:t xml:space="preserve">It was resolved </w:t>
            </w:r>
            <w:r>
              <w:rPr>
                <w:rFonts w:cs="Arial"/>
                <w:sz w:val="18"/>
                <w:szCs w:val="18"/>
              </w:rPr>
              <w:t>to donate £100.00 with a request to thank the Network for its sterling work.</w:t>
            </w:r>
          </w:p>
          <w:p w14:paraId="62792487" w14:textId="77777777" w:rsidR="00125C1C" w:rsidRDefault="00125C1C" w:rsidP="002F5F24">
            <w:pPr>
              <w:shd w:val="clear" w:color="auto" w:fill="FFFFFF"/>
              <w:spacing w:after="120"/>
              <w:rPr>
                <w:rFonts w:cs="Arial"/>
                <w:sz w:val="18"/>
                <w:szCs w:val="18"/>
              </w:rPr>
            </w:pPr>
            <w:r>
              <w:rPr>
                <w:rFonts w:cs="Arial"/>
                <w:sz w:val="18"/>
                <w:szCs w:val="18"/>
              </w:rPr>
              <w:t>A donation towards the Ukraine war crisis was considered.</w:t>
            </w:r>
          </w:p>
          <w:p w14:paraId="6DBD47B8" w14:textId="50A3A8FF" w:rsidR="00125C1C" w:rsidRPr="00125C1C" w:rsidRDefault="00125C1C" w:rsidP="002F5F24">
            <w:pPr>
              <w:shd w:val="clear" w:color="auto" w:fill="FFFFFF"/>
              <w:spacing w:after="120"/>
              <w:rPr>
                <w:rFonts w:cs="Arial"/>
                <w:sz w:val="18"/>
                <w:szCs w:val="18"/>
              </w:rPr>
            </w:pPr>
            <w:r>
              <w:rPr>
                <w:rFonts w:cs="Arial"/>
                <w:b/>
                <w:bCs/>
                <w:sz w:val="18"/>
                <w:szCs w:val="18"/>
              </w:rPr>
              <w:t xml:space="preserve">It was resolved </w:t>
            </w:r>
            <w:r w:rsidR="00736CAA" w:rsidRPr="00736CAA">
              <w:rPr>
                <w:rFonts w:cs="Arial"/>
                <w:sz w:val="18"/>
                <w:szCs w:val="18"/>
              </w:rPr>
              <w:t xml:space="preserve">by a majority vote with </w:t>
            </w:r>
            <w:r w:rsidR="007964EC" w:rsidRPr="00736CAA">
              <w:rPr>
                <w:rFonts w:cs="Arial"/>
                <w:sz w:val="18"/>
                <w:szCs w:val="18"/>
              </w:rPr>
              <w:t>one</w:t>
            </w:r>
            <w:r w:rsidR="00736CAA" w:rsidRPr="00736CAA">
              <w:rPr>
                <w:rFonts w:cs="Arial"/>
                <w:sz w:val="18"/>
                <w:szCs w:val="18"/>
              </w:rPr>
              <w:t xml:space="preserve"> against</w:t>
            </w:r>
            <w:r w:rsidR="00736CAA">
              <w:rPr>
                <w:rFonts w:cs="Arial"/>
                <w:b/>
                <w:bCs/>
                <w:sz w:val="18"/>
                <w:szCs w:val="18"/>
              </w:rPr>
              <w:t xml:space="preserve"> </w:t>
            </w:r>
            <w:r>
              <w:rPr>
                <w:rFonts w:cs="Arial"/>
                <w:sz w:val="18"/>
                <w:szCs w:val="18"/>
              </w:rPr>
              <w:t>to donate £</w:t>
            </w:r>
            <w:r w:rsidR="00736CAA">
              <w:rPr>
                <w:rFonts w:cs="Arial"/>
                <w:sz w:val="18"/>
                <w:szCs w:val="18"/>
              </w:rPr>
              <w:t>3</w:t>
            </w:r>
            <w:r>
              <w:rPr>
                <w:rFonts w:cs="Arial"/>
                <w:sz w:val="18"/>
                <w:szCs w:val="18"/>
              </w:rPr>
              <w:t>00.00</w:t>
            </w:r>
            <w:r w:rsidR="00736CAA">
              <w:rPr>
                <w:rFonts w:cs="Arial"/>
                <w:sz w:val="18"/>
                <w:szCs w:val="18"/>
              </w:rPr>
              <w:t xml:space="preserve"> to DEC. Councillors were asked to try to find if there are any local refugees that may need help.</w:t>
            </w:r>
          </w:p>
        </w:tc>
        <w:tc>
          <w:tcPr>
            <w:tcW w:w="1281" w:type="dxa"/>
            <w:tcBorders>
              <w:top w:val="single" w:sz="4" w:space="0" w:color="auto"/>
              <w:left w:val="single" w:sz="4" w:space="0" w:color="auto"/>
              <w:bottom w:val="single" w:sz="4" w:space="0" w:color="auto"/>
              <w:right w:val="single" w:sz="4" w:space="0" w:color="auto"/>
            </w:tcBorders>
            <w:vAlign w:val="center"/>
          </w:tcPr>
          <w:p w14:paraId="117557AE" w14:textId="77777777" w:rsidR="00D15F50" w:rsidRPr="00DD0232" w:rsidRDefault="00D15F50" w:rsidP="00473941">
            <w:pPr>
              <w:tabs>
                <w:tab w:val="left" w:pos="4500"/>
                <w:tab w:val="left" w:pos="5940"/>
              </w:tabs>
              <w:spacing w:before="120" w:after="120"/>
              <w:rPr>
                <w:rFonts w:cs="Arial"/>
                <w:sz w:val="18"/>
                <w:szCs w:val="18"/>
              </w:rPr>
            </w:pPr>
          </w:p>
          <w:p w14:paraId="5DB16F2C" w14:textId="77777777" w:rsidR="00D15F50" w:rsidRPr="00DD0232" w:rsidRDefault="00D15F50" w:rsidP="00473941">
            <w:pPr>
              <w:tabs>
                <w:tab w:val="left" w:pos="4500"/>
                <w:tab w:val="left" w:pos="5940"/>
              </w:tabs>
              <w:spacing w:before="120" w:after="120"/>
              <w:rPr>
                <w:rFonts w:cs="Arial"/>
                <w:sz w:val="18"/>
                <w:szCs w:val="18"/>
              </w:rPr>
            </w:pPr>
          </w:p>
          <w:p w14:paraId="7B02D754" w14:textId="77777777" w:rsidR="00D15F50" w:rsidRPr="00DD0232" w:rsidRDefault="00D15F50" w:rsidP="00473941">
            <w:pPr>
              <w:tabs>
                <w:tab w:val="left" w:pos="4500"/>
                <w:tab w:val="left" w:pos="5940"/>
              </w:tabs>
              <w:spacing w:before="120" w:after="120"/>
              <w:rPr>
                <w:rFonts w:cs="Arial"/>
                <w:sz w:val="18"/>
                <w:szCs w:val="18"/>
              </w:rPr>
            </w:pPr>
          </w:p>
        </w:tc>
      </w:tr>
      <w:tr w:rsidR="00D15F50" w:rsidRPr="00DD0232" w14:paraId="00299810" w14:textId="77777777"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14:paraId="54AE089C" w14:textId="4105D919" w:rsidR="00D15F50" w:rsidRPr="00DD0232" w:rsidRDefault="00D15F50" w:rsidP="003F624E">
            <w:pPr>
              <w:spacing w:before="120"/>
              <w:rPr>
                <w:rFonts w:cs="Arial"/>
                <w:sz w:val="18"/>
                <w:szCs w:val="18"/>
              </w:rPr>
            </w:pPr>
            <w:r w:rsidRPr="00DD0232">
              <w:rPr>
                <w:rFonts w:cs="Arial"/>
                <w:b/>
                <w:sz w:val="18"/>
                <w:szCs w:val="18"/>
              </w:rPr>
              <w:t>202</w:t>
            </w:r>
            <w:r w:rsidR="00F505DD" w:rsidRPr="00DD0232">
              <w:rPr>
                <w:rFonts w:cs="Arial"/>
                <w:b/>
                <w:sz w:val="18"/>
                <w:szCs w:val="18"/>
              </w:rPr>
              <w:t>2</w:t>
            </w:r>
            <w:r w:rsidRPr="00DD0232">
              <w:rPr>
                <w:rFonts w:cs="Arial"/>
                <w:b/>
                <w:sz w:val="18"/>
                <w:szCs w:val="18"/>
              </w:rPr>
              <w:t>-0</w:t>
            </w:r>
            <w:r w:rsidR="00F505DD" w:rsidRPr="00DD0232">
              <w:rPr>
                <w:rFonts w:cs="Arial"/>
                <w:b/>
                <w:sz w:val="18"/>
                <w:szCs w:val="18"/>
              </w:rPr>
              <w:t>0</w:t>
            </w:r>
            <w:r w:rsidR="007C2824">
              <w:rPr>
                <w:rFonts w:cs="Arial"/>
                <w:b/>
                <w:sz w:val="18"/>
                <w:szCs w:val="18"/>
              </w:rPr>
              <w:t>54</w:t>
            </w:r>
          </w:p>
        </w:tc>
        <w:tc>
          <w:tcPr>
            <w:tcW w:w="7883" w:type="dxa"/>
            <w:tcBorders>
              <w:top w:val="single" w:sz="4" w:space="0" w:color="auto"/>
              <w:left w:val="single" w:sz="4" w:space="0" w:color="auto"/>
              <w:bottom w:val="single" w:sz="4" w:space="0" w:color="auto"/>
              <w:right w:val="single" w:sz="4" w:space="0" w:color="auto"/>
            </w:tcBorders>
            <w:hideMark/>
          </w:tcPr>
          <w:p w14:paraId="338D2DAD" w14:textId="77777777" w:rsidR="00D15F50" w:rsidRPr="00DD0232" w:rsidRDefault="00F505DD" w:rsidP="007F7743">
            <w:pPr>
              <w:spacing w:before="120" w:after="120"/>
              <w:rPr>
                <w:rFonts w:cs="Arial"/>
                <w:b/>
                <w:sz w:val="18"/>
                <w:szCs w:val="18"/>
              </w:rPr>
            </w:pPr>
            <w:r w:rsidRPr="00DD0232">
              <w:rPr>
                <w:rFonts w:cs="Arial"/>
                <w:b/>
                <w:sz w:val="18"/>
                <w:szCs w:val="18"/>
              </w:rPr>
              <w:t>Clerk’s Correspondence</w:t>
            </w:r>
          </w:p>
          <w:p w14:paraId="17EEED37" w14:textId="5DB36745" w:rsidR="00287305" w:rsidRPr="00DD0232" w:rsidRDefault="00736CAA" w:rsidP="002C20C7">
            <w:pPr>
              <w:spacing w:after="120"/>
              <w:rPr>
                <w:rFonts w:cs="Arial"/>
                <w:sz w:val="18"/>
                <w:szCs w:val="18"/>
              </w:rPr>
            </w:pPr>
            <w:r>
              <w:rPr>
                <w:rFonts w:cs="Arial"/>
                <w:sz w:val="18"/>
                <w:szCs w:val="18"/>
              </w:rPr>
              <w:t>None</w:t>
            </w:r>
            <w:r w:rsidR="00287305" w:rsidRPr="00DD0232">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tcPr>
          <w:p w14:paraId="440F17F2" w14:textId="77777777" w:rsidR="00647AB9" w:rsidRPr="00DD0232" w:rsidRDefault="00647AB9" w:rsidP="00647AB9">
            <w:pPr>
              <w:tabs>
                <w:tab w:val="left" w:pos="4500"/>
                <w:tab w:val="left" w:pos="5940"/>
              </w:tabs>
              <w:spacing w:before="120" w:after="120"/>
              <w:rPr>
                <w:rFonts w:cs="Arial"/>
                <w:sz w:val="18"/>
                <w:szCs w:val="18"/>
              </w:rPr>
            </w:pPr>
          </w:p>
          <w:p w14:paraId="121664E6" w14:textId="77777777" w:rsidR="00CB1FAB" w:rsidRPr="00DD0232" w:rsidRDefault="00CB1FAB" w:rsidP="00B50CDB">
            <w:pPr>
              <w:tabs>
                <w:tab w:val="left" w:pos="4500"/>
                <w:tab w:val="left" w:pos="5940"/>
              </w:tabs>
              <w:spacing w:before="120" w:after="120"/>
              <w:rPr>
                <w:rFonts w:cs="Arial"/>
                <w:sz w:val="18"/>
                <w:szCs w:val="18"/>
              </w:rPr>
            </w:pPr>
          </w:p>
        </w:tc>
      </w:tr>
      <w:tr w:rsidR="005F48FE" w:rsidRPr="00DD0232" w14:paraId="548DCA8C" w14:textId="77777777"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14:paraId="56BB3C62" w14:textId="4A57BEB8" w:rsidR="005F48FE" w:rsidRPr="00DD0232" w:rsidRDefault="005F48FE" w:rsidP="003F624E">
            <w:pPr>
              <w:spacing w:before="120"/>
              <w:rPr>
                <w:rFonts w:cs="Arial"/>
                <w:b/>
                <w:sz w:val="18"/>
                <w:szCs w:val="18"/>
              </w:rPr>
            </w:pPr>
            <w:r w:rsidRPr="00DD0232">
              <w:rPr>
                <w:rFonts w:cs="Arial"/>
                <w:b/>
                <w:sz w:val="18"/>
                <w:szCs w:val="18"/>
              </w:rPr>
              <w:t>2022-00</w:t>
            </w:r>
            <w:r w:rsidR="007C2824">
              <w:rPr>
                <w:rFonts w:cs="Arial"/>
                <w:b/>
                <w:sz w:val="18"/>
                <w:szCs w:val="18"/>
              </w:rPr>
              <w:t>55</w:t>
            </w:r>
          </w:p>
        </w:tc>
        <w:tc>
          <w:tcPr>
            <w:tcW w:w="7883" w:type="dxa"/>
            <w:tcBorders>
              <w:top w:val="single" w:sz="4" w:space="0" w:color="auto"/>
              <w:left w:val="single" w:sz="4" w:space="0" w:color="auto"/>
              <w:bottom w:val="single" w:sz="4" w:space="0" w:color="auto"/>
              <w:right w:val="single" w:sz="4" w:space="0" w:color="auto"/>
            </w:tcBorders>
            <w:vAlign w:val="center"/>
          </w:tcPr>
          <w:p w14:paraId="680859A3" w14:textId="77777777" w:rsidR="005F48FE" w:rsidRPr="00DD0232" w:rsidRDefault="005F48FE" w:rsidP="00895B0C">
            <w:pPr>
              <w:tabs>
                <w:tab w:val="left" w:pos="4500"/>
                <w:tab w:val="left" w:pos="5940"/>
              </w:tabs>
              <w:spacing w:before="120" w:after="120"/>
              <w:jc w:val="both"/>
              <w:rPr>
                <w:rFonts w:cs="Arial"/>
                <w:b/>
                <w:sz w:val="18"/>
                <w:szCs w:val="18"/>
              </w:rPr>
            </w:pPr>
            <w:r w:rsidRPr="00DD0232">
              <w:rPr>
                <w:rFonts w:cs="Arial"/>
                <w:b/>
                <w:sz w:val="18"/>
                <w:szCs w:val="18"/>
              </w:rPr>
              <w:t>Items for the Next Agenda</w:t>
            </w:r>
          </w:p>
          <w:p w14:paraId="0BAA5654" w14:textId="77777777" w:rsidR="005F48FE" w:rsidRDefault="00736CAA" w:rsidP="003F624E">
            <w:pPr>
              <w:tabs>
                <w:tab w:val="left" w:pos="4500"/>
                <w:tab w:val="left" w:pos="5940"/>
              </w:tabs>
              <w:spacing w:after="120"/>
              <w:jc w:val="both"/>
              <w:rPr>
                <w:rFonts w:cs="Arial"/>
                <w:sz w:val="18"/>
                <w:szCs w:val="18"/>
              </w:rPr>
            </w:pPr>
            <w:r>
              <w:rPr>
                <w:rFonts w:cs="Arial"/>
                <w:sz w:val="18"/>
                <w:szCs w:val="18"/>
              </w:rPr>
              <w:t xml:space="preserve">Land Management Committee </w:t>
            </w:r>
          </w:p>
          <w:p w14:paraId="415220A5" w14:textId="67FEEB80" w:rsidR="00736CAA" w:rsidRPr="00DD0232" w:rsidRDefault="00736CAA" w:rsidP="003F624E">
            <w:pPr>
              <w:tabs>
                <w:tab w:val="left" w:pos="4500"/>
                <w:tab w:val="left" w:pos="5940"/>
              </w:tabs>
              <w:spacing w:after="120"/>
              <w:jc w:val="both"/>
              <w:rPr>
                <w:rFonts w:cs="Arial"/>
                <w:sz w:val="18"/>
                <w:szCs w:val="18"/>
              </w:rPr>
            </w:pPr>
            <w:r>
              <w:rPr>
                <w:rFonts w:cs="Arial"/>
                <w:sz w:val="18"/>
                <w:szCs w:val="18"/>
              </w:rPr>
              <w:t>Advisory and Scrutiny Committee</w:t>
            </w:r>
          </w:p>
        </w:tc>
        <w:tc>
          <w:tcPr>
            <w:tcW w:w="1281" w:type="dxa"/>
            <w:tcBorders>
              <w:top w:val="single" w:sz="4" w:space="0" w:color="auto"/>
              <w:left w:val="single" w:sz="4" w:space="0" w:color="auto"/>
              <w:bottom w:val="single" w:sz="4" w:space="0" w:color="auto"/>
              <w:right w:val="single" w:sz="4" w:space="0" w:color="auto"/>
            </w:tcBorders>
            <w:vAlign w:val="center"/>
          </w:tcPr>
          <w:p w14:paraId="06BB252C" w14:textId="77777777" w:rsidR="005F48FE" w:rsidRPr="00DD0232" w:rsidRDefault="005F48FE" w:rsidP="00895B0C">
            <w:pPr>
              <w:tabs>
                <w:tab w:val="left" w:pos="4500"/>
                <w:tab w:val="left" w:pos="5940"/>
              </w:tabs>
              <w:spacing w:before="120" w:after="120"/>
              <w:jc w:val="both"/>
              <w:rPr>
                <w:rFonts w:cs="Arial"/>
                <w:sz w:val="18"/>
                <w:szCs w:val="18"/>
              </w:rPr>
            </w:pPr>
          </w:p>
        </w:tc>
      </w:tr>
      <w:tr w:rsidR="00895B0C" w:rsidRPr="00DD0232" w14:paraId="6B557845" w14:textId="77777777"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14:paraId="5EA03439" w14:textId="3950241E" w:rsidR="00895B0C" w:rsidRPr="00DD0232" w:rsidRDefault="00895B0C" w:rsidP="00895B0C">
            <w:pPr>
              <w:spacing w:before="120"/>
              <w:rPr>
                <w:rFonts w:cs="Arial"/>
                <w:b/>
                <w:sz w:val="18"/>
                <w:szCs w:val="18"/>
              </w:rPr>
            </w:pPr>
            <w:r w:rsidRPr="00DD0232">
              <w:rPr>
                <w:rFonts w:cs="Arial"/>
                <w:b/>
                <w:sz w:val="18"/>
                <w:szCs w:val="18"/>
              </w:rPr>
              <w:t>202</w:t>
            </w:r>
            <w:r w:rsidR="00F505DD" w:rsidRPr="00DD0232">
              <w:rPr>
                <w:rFonts w:cs="Arial"/>
                <w:b/>
                <w:sz w:val="18"/>
                <w:szCs w:val="18"/>
              </w:rPr>
              <w:t>2</w:t>
            </w:r>
            <w:r w:rsidRPr="00DD0232">
              <w:rPr>
                <w:rFonts w:cs="Arial"/>
                <w:b/>
                <w:sz w:val="18"/>
                <w:szCs w:val="18"/>
              </w:rPr>
              <w:t>-0</w:t>
            </w:r>
            <w:r w:rsidR="00F505DD" w:rsidRPr="00DD0232">
              <w:rPr>
                <w:rFonts w:cs="Arial"/>
                <w:b/>
                <w:sz w:val="18"/>
                <w:szCs w:val="18"/>
              </w:rPr>
              <w:t>0</w:t>
            </w:r>
            <w:r w:rsidR="007C2824">
              <w:rPr>
                <w:rFonts w:cs="Arial"/>
                <w:b/>
                <w:sz w:val="18"/>
                <w:szCs w:val="18"/>
              </w:rPr>
              <w:t>56</w:t>
            </w:r>
          </w:p>
          <w:p w14:paraId="430066F8" w14:textId="77777777" w:rsidR="00895B0C" w:rsidRPr="00DD0232" w:rsidRDefault="00895B0C"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14:paraId="017B0007" w14:textId="715D1E40" w:rsidR="00895B0C" w:rsidRPr="00DD0232" w:rsidRDefault="00895B0C" w:rsidP="00895B0C">
            <w:pPr>
              <w:tabs>
                <w:tab w:val="left" w:pos="4500"/>
                <w:tab w:val="left" w:pos="5940"/>
              </w:tabs>
              <w:spacing w:before="120" w:after="120"/>
              <w:jc w:val="both"/>
              <w:rPr>
                <w:rFonts w:cs="Arial"/>
                <w:b/>
                <w:sz w:val="18"/>
                <w:szCs w:val="18"/>
              </w:rPr>
            </w:pPr>
            <w:r w:rsidRPr="00DD0232">
              <w:rPr>
                <w:rFonts w:cs="Arial"/>
                <w:b/>
                <w:sz w:val="18"/>
                <w:szCs w:val="18"/>
              </w:rPr>
              <w:t xml:space="preserve">Date, </w:t>
            </w:r>
            <w:r w:rsidR="007964EC" w:rsidRPr="00DD0232">
              <w:rPr>
                <w:rFonts w:cs="Arial"/>
                <w:b/>
                <w:sz w:val="18"/>
                <w:szCs w:val="18"/>
              </w:rPr>
              <w:t>time,</w:t>
            </w:r>
            <w:r w:rsidRPr="00DD0232">
              <w:rPr>
                <w:rFonts w:cs="Arial"/>
                <w:b/>
                <w:sz w:val="18"/>
                <w:szCs w:val="18"/>
              </w:rPr>
              <w:t xml:space="preserve"> and venue of next Parish Council Meeting</w:t>
            </w:r>
          </w:p>
          <w:p w14:paraId="52404C18" w14:textId="51DCDC4E" w:rsidR="00736CAA" w:rsidRDefault="00736CAA" w:rsidP="00F20C70">
            <w:pPr>
              <w:tabs>
                <w:tab w:val="left" w:pos="4500"/>
                <w:tab w:val="left" w:pos="5940"/>
              </w:tabs>
              <w:spacing w:before="120" w:after="120"/>
              <w:jc w:val="both"/>
              <w:rPr>
                <w:rFonts w:cs="Arial"/>
                <w:bCs/>
                <w:sz w:val="18"/>
                <w:szCs w:val="18"/>
              </w:rPr>
            </w:pPr>
            <w:r>
              <w:rPr>
                <w:rFonts w:cs="Arial"/>
                <w:bCs/>
                <w:sz w:val="18"/>
                <w:szCs w:val="18"/>
              </w:rPr>
              <w:t>Annual Parish Meeting 11</w:t>
            </w:r>
            <w:r w:rsidRPr="00736CAA">
              <w:rPr>
                <w:rFonts w:cs="Arial"/>
                <w:bCs/>
                <w:sz w:val="18"/>
                <w:szCs w:val="18"/>
                <w:vertAlign w:val="superscript"/>
              </w:rPr>
              <w:t>th</w:t>
            </w:r>
            <w:r>
              <w:rPr>
                <w:rFonts w:cs="Arial"/>
                <w:bCs/>
                <w:sz w:val="18"/>
                <w:szCs w:val="18"/>
              </w:rPr>
              <w:t xml:space="preserve"> April</w:t>
            </w:r>
            <w:r w:rsidR="00895B0C" w:rsidRPr="00DD0232">
              <w:rPr>
                <w:rFonts w:cs="Arial"/>
                <w:bCs/>
                <w:sz w:val="18"/>
                <w:szCs w:val="18"/>
              </w:rPr>
              <w:t xml:space="preserve"> </w:t>
            </w:r>
            <w:r>
              <w:rPr>
                <w:rFonts w:cs="Arial"/>
                <w:bCs/>
                <w:sz w:val="18"/>
                <w:szCs w:val="18"/>
              </w:rPr>
              <w:t>7pm at the St Laurence Centre.</w:t>
            </w:r>
          </w:p>
          <w:p w14:paraId="66BCCE67" w14:textId="036BD1CE" w:rsidR="006D016F" w:rsidRPr="00DD0232" w:rsidRDefault="00736CAA" w:rsidP="00F20C70">
            <w:pPr>
              <w:tabs>
                <w:tab w:val="left" w:pos="4500"/>
                <w:tab w:val="left" w:pos="5940"/>
              </w:tabs>
              <w:spacing w:before="120" w:after="120"/>
              <w:jc w:val="both"/>
              <w:rPr>
                <w:rFonts w:cs="Arial"/>
                <w:bCs/>
                <w:sz w:val="18"/>
                <w:szCs w:val="18"/>
              </w:rPr>
            </w:pPr>
            <w:r>
              <w:rPr>
                <w:rFonts w:cs="Arial"/>
                <w:bCs/>
                <w:sz w:val="18"/>
                <w:szCs w:val="18"/>
              </w:rPr>
              <w:t>Ordinary Meeting 25</w:t>
            </w:r>
            <w:r w:rsidRPr="00736CAA">
              <w:rPr>
                <w:rFonts w:cs="Arial"/>
                <w:bCs/>
                <w:sz w:val="18"/>
                <w:szCs w:val="18"/>
                <w:vertAlign w:val="superscript"/>
              </w:rPr>
              <w:t>th</w:t>
            </w:r>
            <w:r>
              <w:rPr>
                <w:rFonts w:cs="Arial"/>
                <w:bCs/>
                <w:sz w:val="18"/>
                <w:szCs w:val="18"/>
              </w:rPr>
              <w:t xml:space="preserve"> April</w:t>
            </w:r>
            <w:r w:rsidR="00BF3AFB" w:rsidRPr="00DD0232">
              <w:rPr>
                <w:rFonts w:cs="Arial"/>
                <w:bCs/>
                <w:sz w:val="18"/>
                <w:szCs w:val="18"/>
              </w:rPr>
              <w:t xml:space="preserve"> 7pm at the St Laurence</w:t>
            </w:r>
            <w:r>
              <w:rPr>
                <w:rFonts w:cs="Arial"/>
                <w:bCs/>
                <w:sz w:val="18"/>
                <w:szCs w:val="18"/>
              </w:rPr>
              <w:t xml:space="preserve"> Centre</w:t>
            </w:r>
            <w:r w:rsidR="00F20C70">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744738A8" w14:textId="77777777" w:rsidR="00895B0C" w:rsidRPr="00DD0232" w:rsidRDefault="00895B0C" w:rsidP="00895B0C">
            <w:pPr>
              <w:tabs>
                <w:tab w:val="left" w:pos="4500"/>
                <w:tab w:val="left" w:pos="5940"/>
              </w:tabs>
              <w:spacing w:before="120" w:after="120"/>
              <w:jc w:val="both"/>
              <w:rPr>
                <w:rFonts w:cs="Arial"/>
                <w:sz w:val="18"/>
                <w:szCs w:val="18"/>
              </w:rPr>
            </w:pPr>
          </w:p>
        </w:tc>
      </w:tr>
      <w:tr w:rsidR="00895B0C" w:rsidRPr="00DD0232" w14:paraId="096EB825" w14:textId="77777777"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14:paraId="48F3D6FE" w14:textId="77777777" w:rsidR="00895B0C" w:rsidRPr="00DD0232" w:rsidRDefault="00895B0C" w:rsidP="00895B0C">
            <w:pPr>
              <w:tabs>
                <w:tab w:val="left" w:pos="4500"/>
                <w:tab w:val="left" w:pos="5940"/>
              </w:tabs>
              <w:spacing w:before="120" w:after="120"/>
              <w:jc w:val="both"/>
              <w:rPr>
                <w:rFonts w:cs="Arial"/>
                <w:sz w:val="18"/>
                <w:szCs w:val="18"/>
              </w:rPr>
            </w:pPr>
          </w:p>
          <w:p w14:paraId="4D8BA5B7" w14:textId="77777777" w:rsidR="00895B0C" w:rsidRPr="00DD0232" w:rsidRDefault="00895B0C" w:rsidP="00895B0C">
            <w:pPr>
              <w:tabs>
                <w:tab w:val="left" w:pos="4500"/>
                <w:tab w:val="left" w:pos="5940"/>
              </w:tabs>
              <w:spacing w:before="120" w:after="120"/>
              <w:jc w:val="both"/>
              <w:rPr>
                <w:rFonts w:cs="Arial"/>
                <w:sz w:val="18"/>
                <w:szCs w:val="18"/>
              </w:rPr>
            </w:pPr>
          </w:p>
          <w:p w14:paraId="01613659" w14:textId="0C05BFFB" w:rsidR="00895B0C" w:rsidRPr="00DD0232" w:rsidRDefault="00895B0C" w:rsidP="00895B0C">
            <w:pPr>
              <w:tabs>
                <w:tab w:val="left" w:pos="4500"/>
                <w:tab w:val="left" w:pos="5940"/>
              </w:tabs>
              <w:spacing w:before="120" w:after="120"/>
              <w:jc w:val="both"/>
              <w:rPr>
                <w:rFonts w:cs="Arial"/>
                <w:sz w:val="18"/>
                <w:szCs w:val="18"/>
              </w:rPr>
            </w:pPr>
            <w:r w:rsidRPr="00DD0232">
              <w:rPr>
                <w:rFonts w:cs="Arial"/>
                <w:sz w:val="18"/>
                <w:szCs w:val="18"/>
              </w:rPr>
              <w:t>Signed as a true record …………………………………………….……</w:t>
            </w:r>
            <w:r w:rsidR="007964EC" w:rsidRPr="00DD0232">
              <w:rPr>
                <w:rFonts w:cs="Arial"/>
                <w:sz w:val="18"/>
                <w:szCs w:val="18"/>
              </w:rPr>
              <w:t xml:space="preserve">. </w:t>
            </w:r>
            <w:r w:rsidRPr="00DD0232">
              <w:rPr>
                <w:rFonts w:cs="Arial"/>
                <w:sz w:val="18"/>
                <w:szCs w:val="18"/>
              </w:rPr>
              <w:t xml:space="preserve">Date ………………………… </w:t>
            </w:r>
          </w:p>
        </w:tc>
      </w:tr>
    </w:tbl>
    <w:p w14:paraId="779B25AD" w14:textId="77777777" w:rsidR="00B824EA" w:rsidRPr="00DD0232" w:rsidRDefault="00B824EA">
      <w:pPr>
        <w:rPr>
          <w:b/>
        </w:rPr>
      </w:pPr>
    </w:p>
    <w:p w14:paraId="16015912" w14:textId="07268171" w:rsidR="00843E48" w:rsidRPr="00DD0232" w:rsidRDefault="003F624E">
      <w:pPr>
        <w:rPr>
          <w:b/>
          <w:sz w:val="18"/>
        </w:rPr>
      </w:pPr>
      <w:r w:rsidRPr="00DD0232">
        <w:rPr>
          <w:b/>
          <w:sz w:val="18"/>
        </w:rPr>
        <w:t>2022-00</w:t>
      </w:r>
      <w:r w:rsidR="007C2824">
        <w:rPr>
          <w:b/>
          <w:sz w:val="18"/>
        </w:rPr>
        <w:t>53</w:t>
      </w:r>
    </w:p>
    <w:p w14:paraId="4CC2C31B" w14:textId="77777777" w:rsidR="00E05C9F" w:rsidRPr="00DD0232" w:rsidRDefault="00E05C9F">
      <w:pPr>
        <w:rPr>
          <w:b/>
        </w:rPr>
      </w:pPr>
    </w:p>
    <w:tbl>
      <w:tblPr>
        <w:tblW w:w="9464" w:type="dxa"/>
        <w:tblInd w:w="108" w:type="dxa"/>
        <w:tblLook w:val="04A0" w:firstRow="1" w:lastRow="0" w:firstColumn="1" w:lastColumn="0" w:noHBand="0" w:noVBand="1"/>
      </w:tblPr>
      <w:tblGrid>
        <w:gridCol w:w="5349"/>
        <w:gridCol w:w="1927"/>
        <w:gridCol w:w="1048"/>
        <w:gridCol w:w="1140"/>
      </w:tblGrid>
      <w:tr w:rsidR="008874EA" w:rsidRPr="00DD0232" w14:paraId="32E874D1" w14:textId="77777777" w:rsidTr="00A653ED">
        <w:trPr>
          <w:trHeight w:val="255"/>
        </w:trPr>
        <w:tc>
          <w:tcPr>
            <w:tcW w:w="7240" w:type="dxa"/>
            <w:gridSpan w:val="2"/>
            <w:tcBorders>
              <w:top w:val="nil"/>
              <w:left w:val="nil"/>
              <w:bottom w:val="nil"/>
              <w:right w:val="nil"/>
            </w:tcBorders>
            <w:shd w:val="clear" w:color="auto" w:fill="auto"/>
            <w:noWrap/>
            <w:vAlign w:val="bottom"/>
          </w:tcPr>
          <w:tbl>
            <w:tblPr>
              <w:tblW w:w="7180" w:type="dxa"/>
              <w:tblLook w:val="04A0" w:firstRow="1" w:lastRow="0" w:firstColumn="1" w:lastColumn="0" w:noHBand="0" w:noVBand="1"/>
            </w:tblPr>
            <w:tblGrid>
              <w:gridCol w:w="2869"/>
              <w:gridCol w:w="1711"/>
              <w:gridCol w:w="1181"/>
              <w:gridCol w:w="1299"/>
            </w:tblGrid>
            <w:tr w:rsidR="0076259C" w:rsidRPr="0076259C" w14:paraId="6EB0D242" w14:textId="77777777" w:rsidTr="0076259C">
              <w:trPr>
                <w:trHeight w:val="260"/>
              </w:trPr>
              <w:tc>
                <w:tcPr>
                  <w:tcW w:w="2920" w:type="dxa"/>
                  <w:tcBorders>
                    <w:top w:val="nil"/>
                    <w:left w:val="nil"/>
                    <w:bottom w:val="nil"/>
                    <w:right w:val="nil"/>
                  </w:tcBorders>
                  <w:shd w:val="clear" w:color="auto" w:fill="auto"/>
                  <w:noWrap/>
                  <w:vAlign w:val="bottom"/>
                  <w:hideMark/>
                </w:tcPr>
                <w:p w14:paraId="5AC50DE2" w14:textId="77777777" w:rsidR="0076259C" w:rsidRPr="0076259C" w:rsidRDefault="0076259C" w:rsidP="0076259C">
                  <w:pPr>
                    <w:rPr>
                      <w:rFonts w:cs="Arial"/>
                      <w:b/>
                      <w:bCs/>
                    </w:rPr>
                  </w:pPr>
                  <w:r w:rsidRPr="0076259C">
                    <w:rPr>
                      <w:rFonts w:cs="Arial"/>
                      <w:b/>
                      <w:bCs/>
                    </w:rPr>
                    <w:t>PAYMENTS FOR March 2022</w:t>
                  </w:r>
                </w:p>
              </w:tc>
              <w:tc>
                <w:tcPr>
                  <w:tcW w:w="1740" w:type="dxa"/>
                  <w:tcBorders>
                    <w:top w:val="nil"/>
                    <w:left w:val="nil"/>
                    <w:bottom w:val="nil"/>
                    <w:right w:val="nil"/>
                  </w:tcBorders>
                  <w:shd w:val="clear" w:color="auto" w:fill="auto"/>
                  <w:noWrap/>
                  <w:vAlign w:val="bottom"/>
                  <w:hideMark/>
                </w:tcPr>
                <w:p w14:paraId="54B27A88" w14:textId="77777777" w:rsidR="0076259C" w:rsidRPr="0076259C" w:rsidRDefault="0076259C" w:rsidP="0076259C">
                  <w:pPr>
                    <w:rPr>
                      <w:rFonts w:cs="Arial"/>
                      <w:b/>
                      <w:bCs/>
                    </w:rPr>
                  </w:pPr>
                </w:p>
              </w:tc>
              <w:tc>
                <w:tcPr>
                  <w:tcW w:w="1200" w:type="dxa"/>
                  <w:tcBorders>
                    <w:top w:val="nil"/>
                    <w:left w:val="nil"/>
                    <w:bottom w:val="nil"/>
                    <w:right w:val="nil"/>
                  </w:tcBorders>
                  <w:shd w:val="clear" w:color="auto" w:fill="auto"/>
                  <w:noWrap/>
                  <w:vAlign w:val="bottom"/>
                  <w:hideMark/>
                </w:tcPr>
                <w:p w14:paraId="5E138EAB" w14:textId="77777777" w:rsidR="0076259C" w:rsidRPr="0076259C" w:rsidRDefault="0076259C" w:rsidP="0076259C">
                  <w:pPr>
                    <w:rPr>
                      <w:rFonts w:ascii="Times New Roman" w:hAnsi="Times New Roman"/>
                    </w:rPr>
                  </w:pPr>
                </w:p>
              </w:tc>
              <w:tc>
                <w:tcPr>
                  <w:tcW w:w="1320" w:type="dxa"/>
                  <w:tcBorders>
                    <w:top w:val="nil"/>
                    <w:left w:val="nil"/>
                    <w:bottom w:val="nil"/>
                    <w:right w:val="nil"/>
                  </w:tcBorders>
                  <w:shd w:val="clear" w:color="auto" w:fill="auto"/>
                  <w:noWrap/>
                  <w:vAlign w:val="bottom"/>
                  <w:hideMark/>
                </w:tcPr>
                <w:p w14:paraId="2F55191A" w14:textId="77777777" w:rsidR="0076259C" w:rsidRPr="0076259C" w:rsidRDefault="0076259C" w:rsidP="0076259C">
                  <w:pPr>
                    <w:rPr>
                      <w:rFonts w:ascii="Times New Roman" w:hAnsi="Times New Roman"/>
                    </w:rPr>
                  </w:pPr>
                </w:p>
              </w:tc>
            </w:tr>
            <w:tr w:rsidR="0076259C" w:rsidRPr="0076259C" w14:paraId="661D1A0E" w14:textId="77777777" w:rsidTr="0076259C">
              <w:trPr>
                <w:trHeight w:val="260"/>
              </w:trPr>
              <w:tc>
                <w:tcPr>
                  <w:tcW w:w="2920" w:type="dxa"/>
                  <w:tcBorders>
                    <w:top w:val="nil"/>
                    <w:left w:val="nil"/>
                    <w:bottom w:val="nil"/>
                    <w:right w:val="nil"/>
                  </w:tcBorders>
                  <w:shd w:val="clear" w:color="auto" w:fill="auto"/>
                  <w:noWrap/>
                  <w:vAlign w:val="bottom"/>
                  <w:hideMark/>
                </w:tcPr>
                <w:p w14:paraId="107F29B0" w14:textId="77777777" w:rsidR="0076259C" w:rsidRPr="0076259C" w:rsidRDefault="0076259C" w:rsidP="0076259C">
                  <w:pPr>
                    <w:rPr>
                      <w:rFonts w:ascii="Times New Roman" w:hAnsi="Times New Roman"/>
                    </w:rPr>
                  </w:pPr>
                </w:p>
              </w:tc>
              <w:tc>
                <w:tcPr>
                  <w:tcW w:w="1740" w:type="dxa"/>
                  <w:tcBorders>
                    <w:top w:val="nil"/>
                    <w:left w:val="nil"/>
                    <w:bottom w:val="nil"/>
                    <w:right w:val="nil"/>
                  </w:tcBorders>
                  <w:shd w:val="clear" w:color="auto" w:fill="auto"/>
                  <w:noWrap/>
                  <w:vAlign w:val="bottom"/>
                  <w:hideMark/>
                </w:tcPr>
                <w:p w14:paraId="796EF437" w14:textId="77777777" w:rsidR="0076259C" w:rsidRPr="0076259C" w:rsidRDefault="0076259C" w:rsidP="0076259C">
                  <w:pPr>
                    <w:jc w:val="center"/>
                    <w:rPr>
                      <w:rFonts w:cs="Arial"/>
                    </w:rPr>
                  </w:pPr>
                  <w:r w:rsidRPr="0076259C">
                    <w:rPr>
                      <w:rFonts w:cs="Arial"/>
                    </w:rPr>
                    <w:t>Net</w:t>
                  </w:r>
                </w:p>
              </w:tc>
              <w:tc>
                <w:tcPr>
                  <w:tcW w:w="1200" w:type="dxa"/>
                  <w:tcBorders>
                    <w:top w:val="nil"/>
                    <w:left w:val="nil"/>
                    <w:bottom w:val="nil"/>
                    <w:right w:val="nil"/>
                  </w:tcBorders>
                  <w:shd w:val="clear" w:color="auto" w:fill="auto"/>
                  <w:noWrap/>
                  <w:vAlign w:val="bottom"/>
                  <w:hideMark/>
                </w:tcPr>
                <w:p w14:paraId="309BD36C" w14:textId="77777777" w:rsidR="0076259C" w:rsidRPr="0076259C" w:rsidRDefault="0076259C" w:rsidP="0076259C">
                  <w:pPr>
                    <w:jc w:val="center"/>
                    <w:rPr>
                      <w:rFonts w:cs="Arial"/>
                    </w:rPr>
                  </w:pPr>
                  <w:r w:rsidRPr="0076259C">
                    <w:rPr>
                      <w:rFonts w:cs="Arial"/>
                    </w:rPr>
                    <w:t>Net</w:t>
                  </w:r>
                </w:p>
              </w:tc>
              <w:tc>
                <w:tcPr>
                  <w:tcW w:w="1320" w:type="dxa"/>
                  <w:tcBorders>
                    <w:top w:val="nil"/>
                    <w:left w:val="nil"/>
                    <w:bottom w:val="nil"/>
                    <w:right w:val="nil"/>
                  </w:tcBorders>
                  <w:shd w:val="clear" w:color="auto" w:fill="auto"/>
                  <w:noWrap/>
                  <w:vAlign w:val="bottom"/>
                  <w:hideMark/>
                </w:tcPr>
                <w:p w14:paraId="650AB05F" w14:textId="77777777" w:rsidR="0076259C" w:rsidRPr="0076259C" w:rsidRDefault="0076259C" w:rsidP="0076259C">
                  <w:pPr>
                    <w:jc w:val="center"/>
                    <w:rPr>
                      <w:rFonts w:cs="Arial"/>
                    </w:rPr>
                  </w:pPr>
                  <w:r w:rsidRPr="0076259C">
                    <w:rPr>
                      <w:rFonts w:cs="Arial"/>
                    </w:rPr>
                    <w:t>Gross</w:t>
                  </w:r>
                </w:p>
              </w:tc>
            </w:tr>
            <w:tr w:rsidR="0076259C" w:rsidRPr="0076259C" w14:paraId="431FAAB8" w14:textId="77777777" w:rsidTr="0076259C">
              <w:trPr>
                <w:trHeight w:val="260"/>
              </w:trPr>
              <w:tc>
                <w:tcPr>
                  <w:tcW w:w="2920" w:type="dxa"/>
                  <w:tcBorders>
                    <w:top w:val="nil"/>
                    <w:left w:val="nil"/>
                    <w:bottom w:val="nil"/>
                    <w:right w:val="nil"/>
                  </w:tcBorders>
                  <w:shd w:val="clear" w:color="auto" w:fill="auto"/>
                  <w:noWrap/>
                  <w:vAlign w:val="bottom"/>
                  <w:hideMark/>
                </w:tcPr>
                <w:p w14:paraId="057D7A5C" w14:textId="77777777" w:rsidR="0076259C" w:rsidRPr="0076259C" w:rsidRDefault="0076259C" w:rsidP="0076259C">
                  <w:pPr>
                    <w:rPr>
                      <w:rFonts w:cs="Arial"/>
                    </w:rPr>
                  </w:pPr>
                  <w:r w:rsidRPr="0076259C">
                    <w:rPr>
                      <w:rFonts w:cs="Arial"/>
                    </w:rPr>
                    <w:t>Parish clerk costs</w:t>
                  </w:r>
                </w:p>
              </w:tc>
              <w:tc>
                <w:tcPr>
                  <w:tcW w:w="1740" w:type="dxa"/>
                  <w:tcBorders>
                    <w:top w:val="nil"/>
                    <w:left w:val="nil"/>
                    <w:bottom w:val="nil"/>
                    <w:right w:val="nil"/>
                  </w:tcBorders>
                  <w:shd w:val="clear" w:color="auto" w:fill="auto"/>
                  <w:noWrap/>
                  <w:vAlign w:val="bottom"/>
                  <w:hideMark/>
                </w:tcPr>
                <w:p w14:paraId="39CBC4C8" w14:textId="77777777" w:rsidR="0076259C" w:rsidRPr="0076259C" w:rsidRDefault="0076259C" w:rsidP="0076259C">
                  <w:pPr>
                    <w:jc w:val="right"/>
                    <w:rPr>
                      <w:rFonts w:cs="Arial"/>
                    </w:rPr>
                  </w:pPr>
                  <w:r w:rsidRPr="0076259C">
                    <w:rPr>
                      <w:rFonts w:cs="Arial"/>
                    </w:rPr>
                    <w:t>£5,834.84</w:t>
                  </w:r>
                </w:p>
              </w:tc>
              <w:tc>
                <w:tcPr>
                  <w:tcW w:w="1200" w:type="dxa"/>
                  <w:tcBorders>
                    <w:top w:val="nil"/>
                    <w:left w:val="nil"/>
                    <w:bottom w:val="nil"/>
                    <w:right w:val="nil"/>
                  </w:tcBorders>
                  <w:shd w:val="clear" w:color="auto" w:fill="auto"/>
                  <w:noWrap/>
                  <w:vAlign w:val="bottom"/>
                  <w:hideMark/>
                </w:tcPr>
                <w:p w14:paraId="594910AF"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6311F638" w14:textId="77777777" w:rsidR="0076259C" w:rsidRPr="0076259C" w:rsidRDefault="0076259C" w:rsidP="0076259C">
                  <w:pPr>
                    <w:jc w:val="right"/>
                    <w:rPr>
                      <w:rFonts w:cs="Arial"/>
                    </w:rPr>
                  </w:pPr>
                  <w:r w:rsidRPr="0076259C">
                    <w:rPr>
                      <w:rFonts w:cs="Arial"/>
                    </w:rPr>
                    <w:t>£5,834.84</w:t>
                  </w:r>
                </w:p>
              </w:tc>
            </w:tr>
            <w:tr w:rsidR="0076259C" w:rsidRPr="0076259C" w14:paraId="2CC2C45E" w14:textId="77777777" w:rsidTr="0076259C">
              <w:trPr>
                <w:trHeight w:val="260"/>
              </w:trPr>
              <w:tc>
                <w:tcPr>
                  <w:tcW w:w="2920" w:type="dxa"/>
                  <w:tcBorders>
                    <w:top w:val="nil"/>
                    <w:left w:val="nil"/>
                    <w:bottom w:val="nil"/>
                    <w:right w:val="nil"/>
                  </w:tcBorders>
                  <w:shd w:val="clear" w:color="auto" w:fill="auto"/>
                  <w:noWrap/>
                  <w:vAlign w:val="bottom"/>
                  <w:hideMark/>
                </w:tcPr>
                <w:p w14:paraId="30E52FA8" w14:textId="77777777" w:rsidR="0076259C" w:rsidRPr="0076259C" w:rsidRDefault="0076259C" w:rsidP="0076259C">
                  <w:pPr>
                    <w:rPr>
                      <w:rFonts w:cs="Arial"/>
                    </w:rPr>
                  </w:pPr>
                  <w:r w:rsidRPr="0076259C">
                    <w:rPr>
                      <w:rFonts w:cs="Arial"/>
                    </w:rPr>
                    <w:t>Office expense</w:t>
                  </w:r>
                </w:p>
              </w:tc>
              <w:tc>
                <w:tcPr>
                  <w:tcW w:w="1740" w:type="dxa"/>
                  <w:tcBorders>
                    <w:top w:val="nil"/>
                    <w:left w:val="nil"/>
                    <w:bottom w:val="nil"/>
                    <w:right w:val="nil"/>
                  </w:tcBorders>
                  <w:shd w:val="clear" w:color="auto" w:fill="auto"/>
                  <w:noWrap/>
                  <w:vAlign w:val="bottom"/>
                  <w:hideMark/>
                </w:tcPr>
                <w:p w14:paraId="63621F90" w14:textId="77777777" w:rsidR="0076259C" w:rsidRPr="0076259C" w:rsidRDefault="0076259C" w:rsidP="0076259C">
                  <w:pPr>
                    <w:jc w:val="right"/>
                    <w:rPr>
                      <w:rFonts w:cs="Arial"/>
                    </w:rPr>
                  </w:pPr>
                  <w:r w:rsidRPr="0076259C">
                    <w:rPr>
                      <w:rFonts w:cs="Arial"/>
                    </w:rPr>
                    <w:t>£851.13</w:t>
                  </w:r>
                </w:p>
              </w:tc>
              <w:tc>
                <w:tcPr>
                  <w:tcW w:w="1200" w:type="dxa"/>
                  <w:tcBorders>
                    <w:top w:val="nil"/>
                    <w:left w:val="nil"/>
                    <w:bottom w:val="nil"/>
                    <w:right w:val="nil"/>
                  </w:tcBorders>
                  <w:shd w:val="clear" w:color="auto" w:fill="auto"/>
                  <w:noWrap/>
                  <w:vAlign w:val="bottom"/>
                  <w:hideMark/>
                </w:tcPr>
                <w:p w14:paraId="4661C7DB" w14:textId="77777777" w:rsidR="0076259C" w:rsidRPr="0076259C" w:rsidRDefault="0076259C" w:rsidP="0076259C">
                  <w:pPr>
                    <w:jc w:val="right"/>
                    <w:rPr>
                      <w:rFonts w:cs="Arial"/>
                    </w:rPr>
                  </w:pPr>
                  <w:r w:rsidRPr="0076259C">
                    <w:rPr>
                      <w:rFonts w:cs="Arial"/>
                    </w:rPr>
                    <w:t>£31.45</w:t>
                  </w:r>
                </w:p>
              </w:tc>
              <w:tc>
                <w:tcPr>
                  <w:tcW w:w="1320" w:type="dxa"/>
                  <w:tcBorders>
                    <w:top w:val="nil"/>
                    <w:left w:val="nil"/>
                    <w:bottom w:val="nil"/>
                    <w:right w:val="nil"/>
                  </w:tcBorders>
                  <w:shd w:val="clear" w:color="auto" w:fill="auto"/>
                  <w:noWrap/>
                  <w:vAlign w:val="bottom"/>
                  <w:hideMark/>
                </w:tcPr>
                <w:p w14:paraId="303CEFA8" w14:textId="77777777" w:rsidR="0076259C" w:rsidRPr="0076259C" w:rsidRDefault="0076259C" w:rsidP="0076259C">
                  <w:pPr>
                    <w:jc w:val="right"/>
                    <w:rPr>
                      <w:rFonts w:cs="Arial"/>
                    </w:rPr>
                  </w:pPr>
                  <w:r w:rsidRPr="0076259C">
                    <w:rPr>
                      <w:rFonts w:cs="Arial"/>
                    </w:rPr>
                    <w:t>£882.58</w:t>
                  </w:r>
                </w:p>
              </w:tc>
            </w:tr>
            <w:tr w:rsidR="0076259C" w:rsidRPr="0076259C" w14:paraId="6FAC6A4E" w14:textId="77777777" w:rsidTr="0076259C">
              <w:trPr>
                <w:trHeight w:val="260"/>
              </w:trPr>
              <w:tc>
                <w:tcPr>
                  <w:tcW w:w="2920" w:type="dxa"/>
                  <w:tcBorders>
                    <w:top w:val="nil"/>
                    <w:left w:val="nil"/>
                    <w:bottom w:val="nil"/>
                    <w:right w:val="nil"/>
                  </w:tcBorders>
                  <w:shd w:val="clear" w:color="auto" w:fill="auto"/>
                  <w:noWrap/>
                  <w:vAlign w:val="bottom"/>
                  <w:hideMark/>
                </w:tcPr>
                <w:p w14:paraId="46F416CD" w14:textId="77777777" w:rsidR="0076259C" w:rsidRPr="0076259C" w:rsidRDefault="0076259C" w:rsidP="0076259C">
                  <w:pPr>
                    <w:rPr>
                      <w:rFonts w:cs="Arial"/>
                    </w:rPr>
                  </w:pPr>
                  <w:r w:rsidRPr="0076259C">
                    <w:rPr>
                      <w:rFonts w:cs="Arial"/>
                    </w:rPr>
                    <w:t>Telephone</w:t>
                  </w:r>
                </w:p>
              </w:tc>
              <w:tc>
                <w:tcPr>
                  <w:tcW w:w="1740" w:type="dxa"/>
                  <w:tcBorders>
                    <w:top w:val="nil"/>
                    <w:left w:val="nil"/>
                    <w:bottom w:val="nil"/>
                    <w:right w:val="nil"/>
                  </w:tcBorders>
                  <w:shd w:val="clear" w:color="auto" w:fill="auto"/>
                  <w:noWrap/>
                  <w:vAlign w:val="bottom"/>
                  <w:hideMark/>
                </w:tcPr>
                <w:p w14:paraId="1D1B8959" w14:textId="77777777" w:rsidR="0076259C" w:rsidRPr="0076259C" w:rsidRDefault="0076259C" w:rsidP="0076259C">
                  <w:pPr>
                    <w:jc w:val="right"/>
                    <w:rPr>
                      <w:rFonts w:cs="Arial"/>
                    </w:rPr>
                  </w:pPr>
                  <w:r w:rsidRPr="0076259C">
                    <w:rPr>
                      <w:rFonts w:cs="Arial"/>
                    </w:rPr>
                    <w:t>£28.45</w:t>
                  </w:r>
                </w:p>
              </w:tc>
              <w:tc>
                <w:tcPr>
                  <w:tcW w:w="1200" w:type="dxa"/>
                  <w:tcBorders>
                    <w:top w:val="nil"/>
                    <w:left w:val="nil"/>
                    <w:bottom w:val="nil"/>
                    <w:right w:val="nil"/>
                  </w:tcBorders>
                  <w:shd w:val="clear" w:color="auto" w:fill="auto"/>
                  <w:noWrap/>
                  <w:vAlign w:val="bottom"/>
                  <w:hideMark/>
                </w:tcPr>
                <w:p w14:paraId="4470CAC3" w14:textId="77777777" w:rsidR="0076259C" w:rsidRPr="0076259C" w:rsidRDefault="0076259C" w:rsidP="0076259C">
                  <w:pPr>
                    <w:jc w:val="right"/>
                    <w:rPr>
                      <w:rFonts w:cs="Arial"/>
                    </w:rPr>
                  </w:pPr>
                  <w:r w:rsidRPr="0076259C">
                    <w:rPr>
                      <w:rFonts w:cs="Arial"/>
                    </w:rPr>
                    <w:t>£5.69</w:t>
                  </w:r>
                </w:p>
              </w:tc>
              <w:tc>
                <w:tcPr>
                  <w:tcW w:w="1320" w:type="dxa"/>
                  <w:tcBorders>
                    <w:top w:val="nil"/>
                    <w:left w:val="nil"/>
                    <w:bottom w:val="nil"/>
                    <w:right w:val="nil"/>
                  </w:tcBorders>
                  <w:shd w:val="clear" w:color="auto" w:fill="auto"/>
                  <w:noWrap/>
                  <w:vAlign w:val="bottom"/>
                  <w:hideMark/>
                </w:tcPr>
                <w:p w14:paraId="361F73DB" w14:textId="77777777" w:rsidR="0076259C" w:rsidRPr="0076259C" w:rsidRDefault="0076259C" w:rsidP="0076259C">
                  <w:pPr>
                    <w:jc w:val="right"/>
                    <w:rPr>
                      <w:rFonts w:cs="Arial"/>
                    </w:rPr>
                  </w:pPr>
                  <w:r w:rsidRPr="0076259C">
                    <w:rPr>
                      <w:rFonts w:cs="Arial"/>
                    </w:rPr>
                    <w:t>£34.14</w:t>
                  </w:r>
                </w:p>
              </w:tc>
            </w:tr>
            <w:tr w:rsidR="0076259C" w:rsidRPr="0076259C" w14:paraId="06CD2C06" w14:textId="77777777" w:rsidTr="0076259C">
              <w:trPr>
                <w:trHeight w:val="260"/>
              </w:trPr>
              <w:tc>
                <w:tcPr>
                  <w:tcW w:w="2920" w:type="dxa"/>
                  <w:tcBorders>
                    <w:top w:val="nil"/>
                    <w:left w:val="nil"/>
                    <w:bottom w:val="nil"/>
                    <w:right w:val="nil"/>
                  </w:tcBorders>
                  <w:shd w:val="clear" w:color="auto" w:fill="auto"/>
                  <w:noWrap/>
                  <w:vAlign w:val="bottom"/>
                  <w:hideMark/>
                </w:tcPr>
                <w:p w14:paraId="447712B2" w14:textId="77777777" w:rsidR="0076259C" w:rsidRPr="0076259C" w:rsidRDefault="0076259C" w:rsidP="0076259C">
                  <w:pPr>
                    <w:rPr>
                      <w:rFonts w:cs="Arial"/>
                    </w:rPr>
                  </w:pPr>
                  <w:r w:rsidRPr="0076259C">
                    <w:rPr>
                      <w:rFonts w:cs="Arial"/>
                    </w:rPr>
                    <w:t>Room Hire</w:t>
                  </w:r>
                </w:p>
              </w:tc>
              <w:tc>
                <w:tcPr>
                  <w:tcW w:w="1740" w:type="dxa"/>
                  <w:tcBorders>
                    <w:top w:val="nil"/>
                    <w:left w:val="nil"/>
                    <w:bottom w:val="nil"/>
                    <w:right w:val="nil"/>
                  </w:tcBorders>
                  <w:shd w:val="clear" w:color="auto" w:fill="auto"/>
                  <w:noWrap/>
                  <w:vAlign w:val="bottom"/>
                  <w:hideMark/>
                </w:tcPr>
                <w:p w14:paraId="271500EB" w14:textId="77777777" w:rsidR="0076259C" w:rsidRPr="0076259C" w:rsidRDefault="0076259C" w:rsidP="0076259C">
                  <w:pPr>
                    <w:jc w:val="right"/>
                    <w:rPr>
                      <w:rFonts w:cs="Arial"/>
                    </w:rPr>
                  </w:pPr>
                  <w:r w:rsidRPr="0076259C">
                    <w:rPr>
                      <w:rFonts w:cs="Arial"/>
                    </w:rPr>
                    <w:t>£188.92</w:t>
                  </w:r>
                </w:p>
              </w:tc>
              <w:tc>
                <w:tcPr>
                  <w:tcW w:w="1200" w:type="dxa"/>
                  <w:tcBorders>
                    <w:top w:val="nil"/>
                    <w:left w:val="nil"/>
                    <w:bottom w:val="nil"/>
                    <w:right w:val="nil"/>
                  </w:tcBorders>
                  <w:shd w:val="clear" w:color="auto" w:fill="auto"/>
                  <w:noWrap/>
                  <w:vAlign w:val="bottom"/>
                  <w:hideMark/>
                </w:tcPr>
                <w:p w14:paraId="6BD1116F"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4E96B5E7" w14:textId="77777777" w:rsidR="0076259C" w:rsidRPr="0076259C" w:rsidRDefault="0076259C" w:rsidP="0076259C">
                  <w:pPr>
                    <w:jc w:val="right"/>
                    <w:rPr>
                      <w:rFonts w:cs="Arial"/>
                    </w:rPr>
                  </w:pPr>
                  <w:r w:rsidRPr="0076259C">
                    <w:rPr>
                      <w:rFonts w:cs="Arial"/>
                    </w:rPr>
                    <w:t>£188.92</w:t>
                  </w:r>
                </w:p>
              </w:tc>
            </w:tr>
            <w:tr w:rsidR="0076259C" w:rsidRPr="0076259C" w14:paraId="20FB8A97" w14:textId="77777777" w:rsidTr="0076259C">
              <w:trPr>
                <w:trHeight w:val="260"/>
              </w:trPr>
              <w:tc>
                <w:tcPr>
                  <w:tcW w:w="2920" w:type="dxa"/>
                  <w:tcBorders>
                    <w:top w:val="nil"/>
                    <w:left w:val="nil"/>
                    <w:bottom w:val="nil"/>
                    <w:right w:val="nil"/>
                  </w:tcBorders>
                  <w:shd w:val="clear" w:color="auto" w:fill="auto"/>
                  <w:noWrap/>
                  <w:vAlign w:val="bottom"/>
                  <w:hideMark/>
                </w:tcPr>
                <w:p w14:paraId="081E9223" w14:textId="77777777" w:rsidR="0076259C" w:rsidRPr="0076259C" w:rsidRDefault="0076259C" w:rsidP="0076259C">
                  <w:pPr>
                    <w:rPr>
                      <w:rFonts w:cs="Arial"/>
                    </w:rPr>
                  </w:pPr>
                  <w:r w:rsidRPr="0076259C">
                    <w:rPr>
                      <w:rFonts w:cs="Arial"/>
                    </w:rPr>
                    <w:t>Training</w:t>
                  </w:r>
                </w:p>
              </w:tc>
              <w:tc>
                <w:tcPr>
                  <w:tcW w:w="1740" w:type="dxa"/>
                  <w:tcBorders>
                    <w:top w:val="nil"/>
                    <w:left w:val="nil"/>
                    <w:bottom w:val="nil"/>
                    <w:right w:val="nil"/>
                  </w:tcBorders>
                  <w:shd w:val="clear" w:color="auto" w:fill="auto"/>
                  <w:noWrap/>
                  <w:vAlign w:val="bottom"/>
                  <w:hideMark/>
                </w:tcPr>
                <w:p w14:paraId="17D905C9"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7BBFA4EA"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0226AE5B" w14:textId="77777777" w:rsidR="0076259C" w:rsidRPr="0076259C" w:rsidRDefault="0076259C" w:rsidP="0076259C">
                  <w:pPr>
                    <w:jc w:val="right"/>
                    <w:rPr>
                      <w:rFonts w:cs="Arial"/>
                    </w:rPr>
                  </w:pPr>
                  <w:r w:rsidRPr="0076259C">
                    <w:rPr>
                      <w:rFonts w:cs="Arial"/>
                    </w:rPr>
                    <w:t>£0.00</w:t>
                  </w:r>
                </w:p>
              </w:tc>
            </w:tr>
            <w:tr w:rsidR="0076259C" w:rsidRPr="0076259C" w14:paraId="663DE273" w14:textId="77777777" w:rsidTr="0076259C">
              <w:trPr>
                <w:trHeight w:val="260"/>
              </w:trPr>
              <w:tc>
                <w:tcPr>
                  <w:tcW w:w="2920" w:type="dxa"/>
                  <w:tcBorders>
                    <w:top w:val="nil"/>
                    <w:left w:val="nil"/>
                    <w:bottom w:val="nil"/>
                    <w:right w:val="nil"/>
                  </w:tcBorders>
                  <w:shd w:val="clear" w:color="auto" w:fill="auto"/>
                  <w:noWrap/>
                  <w:vAlign w:val="bottom"/>
                  <w:hideMark/>
                </w:tcPr>
                <w:p w14:paraId="6D0078CE" w14:textId="77777777" w:rsidR="0076259C" w:rsidRPr="0076259C" w:rsidRDefault="0076259C" w:rsidP="0076259C">
                  <w:pPr>
                    <w:rPr>
                      <w:rFonts w:cs="Arial"/>
                    </w:rPr>
                  </w:pPr>
                  <w:r w:rsidRPr="0076259C">
                    <w:rPr>
                      <w:rFonts w:cs="Arial"/>
                    </w:rPr>
                    <w:t>Insurance</w:t>
                  </w:r>
                </w:p>
              </w:tc>
              <w:tc>
                <w:tcPr>
                  <w:tcW w:w="1740" w:type="dxa"/>
                  <w:tcBorders>
                    <w:top w:val="nil"/>
                    <w:left w:val="nil"/>
                    <w:bottom w:val="nil"/>
                    <w:right w:val="nil"/>
                  </w:tcBorders>
                  <w:shd w:val="clear" w:color="auto" w:fill="auto"/>
                  <w:noWrap/>
                  <w:vAlign w:val="bottom"/>
                  <w:hideMark/>
                </w:tcPr>
                <w:p w14:paraId="46275F49"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6F7F5573"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02FE0621" w14:textId="77777777" w:rsidR="0076259C" w:rsidRPr="0076259C" w:rsidRDefault="0076259C" w:rsidP="0076259C">
                  <w:pPr>
                    <w:jc w:val="right"/>
                    <w:rPr>
                      <w:rFonts w:cs="Arial"/>
                    </w:rPr>
                  </w:pPr>
                  <w:r w:rsidRPr="0076259C">
                    <w:rPr>
                      <w:rFonts w:cs="Arial"/>
                    </w:rPr>
                    <w:t>£0.00</w:t>
                  </w:r>
                </w:p>
              </w:tc>
            </w:tr>
            <w:tr w:rsidR="0076259C" w:rsidRPr="0076259C" w14:paraId="622E9D36" w14:textId="77777777" w:rsidTr="0076259C">
              <w:trPr>
                <w:trHeight w:val="260"/>
              </w:trPr>
              <w:tc>
                <w:tcPr>
                  <w:tcW w:w="2920" w:type="dxa"/>
                  <w:tcBorders>
                    <w:top w:val="nil"/>
                    <w:left w:val="nil"/>
                    <w:bottom w:val="nil"/>
                    <w:right w:val="nil"/>
                  </w:tcBorders>
                  <w:shd w:val="clear" w:color="auto" w:fill="auto"/>
                  <w:noWrap/>
                  <w:vAlign w:val="bottom"/>
                  <w:hideMark/>
                </w:tcPr>
                <w:p w14:paraId="6F253409" w14:textId="77777777" w:rsidR="0076259C" w:rsidRPr="0076259C" w:rsidRDefault="0076259C" w:rsidP="0076259C">
                  <w:pPr>
                    <w:rPr>
                      <w:rFonts w:cs="Arial"/>
                    </w:rPr>
                  </w:pPr>
                  <w:r w:rsidRPr="0076259C">
                    <w:rPr>
                      <w:rFonts w:cs="Arial"/>
                    </w:rPr>
                    <w:t>Annual Fees</w:t>
                  </w:r>
                </w:p>
              </w:tc>
              <w:tc>
                <w:tcPr>
                  <w:tcW w:w="1740" w:type="dxa"/>
                  <w:tcBorders>
                    <w:top w:val="nil"/>
                    <w:left w:val="nil"/>
                    <w:bottom w:val="nil"/>
                    <w:right w:val="nil"/>
                  </w:tcBorders>
                  <w:shd w:val="clear" w:color="auto" w:fill="auto"/>
                  <w:noWrap/>
                  <w:vAlign w:val="bottom"/>
                  <w:hideMark/>
                </w:tcPr>
                <w:p w14:paraId="014A4172" w14:textId="77777777" w:rsidR="0076259C" w:rsidRPr="0076259C" w:rsidRDefault="0076259C" w:rsidP="0076259C">
                  <w:pPr>
                    <w:jc w:val="right"/>
                    <w:rPr>
                      <w:rFonts w:cs="Arial"/>
                    </w:rPr>
                  </w:pPr>
                  <w:r w:rsidRPr="0076259C">
                    <w:rPr>
                      <w:rFonts w:cs="Arial"/>
                    </w:rPr>
                    <w:t>£781.62</w:t>
                  </w:r>
                </w:p>
              </w:tc>
              <w:tc>
                <w:tcPr>
                  <w:tcW w:w="1200" w:type="dxa"/>
                  <w:tcBorders>
                    <w:top w:val="nil"/>
                    <w:left w:val="nil"/>
                    <w:bottom w:val="nil"/>
                    <w:right w:val="nil"/>
                  </w:tcBorders>
                  <w:shd w:val="clear" w:color="auto" w:fill="auto"/>
                  <w:noWrap/>
                  <w:vAlign w:val="bottom"/>
                  <w:hideMark/>
                </w:tcPr>
                <w:p w14:paraId="18BD75C7"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375C1216" w14:textId="77777777" w:rsidR="0076259C" w:rsidRPr="0076259C" w:rsidRDefault="0076259C" w:rsidP="0076259C">
                  <w:pPr>
                    <w:jc w:val="right"/>
                    <w:rPr>
                      <w:rFonts w:cs="Arial"/>
                    </w:rPr>
                  </w:pPr>
                  <w:r w:rsidRPr="0076259C">
                    <w:rPr>
                      <w:rFonts w:cs="Arial"/>
                    </w:rPr>
                    <w:t>£781.62</w:t>
                  </w:r>
                </w:p>
              </w:tc>
            </w:tr>
            <w:tr w:rsidR="0076259C" w:rsidRPr="0076259C" w14:paraId="5F87A2A1" w14:textId="77777777" w:rsidTr="0076259C">
              <w:trPr>
                <w:trHeight w:val="260"/>
              </w:trPr>
              <w:tc>
                <w:tcPr>
                  <w:tcW w:w="2920" w:type="dxa"/>
                  <w:tcBorders>
                    <w:top w:val="nil"/>
                    <w:left w:val="nil"/>
                    <w:bottom w:val="nil"/>
                    <w:right w:val="nil"/>
                  </w:tcBorders>
                  <w:shd w:val="clear" w:color="auto" w:fill="auto"/>
                  <w:noWrap/>
                  <w:vAlign w:val="center"/>
                  <w:hideMark/>
                </w:tcPr>
                <w:p w14:paraId="3152003A" w14:textId="77777777" w:rsidR="0076259C" w:rsidRPr="0076259C" w:rsidRDefault="0076259C" w:rsidP="0076259C">
                  <w:pPr>
                    <w:rPr>
                      <w:rFonts w:cs="Arial"/>
                    </w:rPr>
                  </w:pPr>
                  <w:r w:rsidRPr="0076259C">
                    <w:rPr>
                      <w:rFonts w:cs="Arial"/>
                    </w:rPr>
                    <w:t>Members Expenses</w:t>
                  </w:r>
                </w:p>
              </w:tc>
              <w:tc>
                <w:tcPr>
                  <w:tcW w:w="1740" w:type="dxa"/>
                  <w:tcBorders>
                    <w:top w:val="nil"/>
                    <w:left w:val="nil"/>
                    <w:bottom w:val="nil"/>
                    <w:right w:val="nil"/>
                  </w:tcBorders>
                  <w:shd w:val="clear" w:color="auto" w:fill="auto"/>
                  <w:noWrap/>
                  <w:vAlign w:val="center"/>
                  <w:hideMark/>
                </w:tcPr>
                <w:p w14:paraId="31DF8238"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center"/>
                  <w:hideMark/>
                </w:tcPr>
                <w:p w14:paraId="66936D51"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40D5A780" w14:textId="77777777" w:rsidR="0076259C" w:rsidRPr="0076259C" w:rsidRDefault="0076259C" w:rsidP="0076259C">
                  <w:pPr>
                    <w:jc w:val="right"/>
                    <w:rPr>
                      <w:rFonts w:cs="Arial"/>
                    </w:rPr>
                  </w:pPr>
                  <w:r w:rsidRPr="0076259C">
                    <w:rPr>
                      <w:rFonts w:cs="Arial"/>
                    </w:rPr>
                    <w:t>£0.00</w:t>
                  </w:r>
                </w:p>
              </w:tc>
            </w:tr>
            <w:tr w:rsidR="0076259C" w:rsidRPr="0076259C" w14:paraId="3D4E4C10" w14:textId="77777777" w:rsidTr="0076259C">
              <w:trPr>
                <w:trHeight w:val="260"/>
              </w:trPr>
              <w:tc>
                <w:tcPr>
                  <w:tcW w:w="2920" w:type="dxa"/>
                  <w:tcBorders>
                    <w:top w:val="nil"/>
                    <w:left w:val="nil"/>
                    <w:bottom w:val="nil"/>
                    <w:right w:val="nil"/>
                  </w:tcBorders>
                  <w:shd w:val="clear" w:color="auto" w:fill="auto"/>
                  <w:noWrap/>
                  <w:vAlign w:val="bottom"/>
                  <w:hideMark/>
                </w:tcPr>
                <w:p w14:paraId="7176DF1D" w14:textId="77777777" w:rsidR="0076259C" w:rsidRPr="0076259C" w:rsidRDefault="0076259C" w:rsidP="0076259C">
                  <w:pPr>
                    <w:rPr>
                      <w:rFonts w:cs="Arial"/>
                    </w:rPr>
                  </w:pPr>
                  <w:r w:rsidRPr="0076259C">
                    <w:rPr>
                      <w:rFonts w:cs="Arial"/>
                    </w:rPr>
                    <w:t>Grass cutting monthly contract</w:t>
                  </w:r>
                </w:p>
              </w:tc>
              <w:tc>
                <w:tcPr>
                  <w:tcW w:w="1740" w:type="dxa"/>
                  <w:tcBorders>
                    <w:top w:val="nil"/>
                    <w:left w:val="nil"/>
                    <w:bottom w:val="nil"/>
                    <w:right w:val="nil"/>
                  </w:tcBorders>
                  <w:shd w:val="clear" w:color="auto" w:fill="auto"/>
                  <w:noWrap/>
                  <w:vAlign w:val="bottom"/>
                  <w:hideMark/>
                </w:tcPr>
                <w:p w14:paraId="785A5990" w14:textId="77777777" w:rsidR="0076259C" w:rsidRPr="0076259C" w:rsidRDefault="0076259C" w:rsidP="0076259C">
                  <w:pPr>
                    <w:jc w:val="right"/>
                    <w:rPr>
                      <w:rFonts w:cs="Arial"/>
                    </w:rPr>
                  </w:pPr>
                  <w:r w:rsidRPr="0076259C">
                    <w:rPr>
                      <w:rFonts w:cs="Arial"/>
                    </w:rPr>
                    <w:t>£590.09</w:t>
                  </w:r>
                </w:p>
              </w:tc>
              <w:tc>
                <w:tcPr>
                  <w:tcW w:w="1200" w:type="dxa"/>
                  <w:tcBorders>
                    <w:top w:val="nil"/>
                    <w:left w:val="nil"/>
                    <w:bottom w:val="nil"/>
                    <w:right w:val="nil"/>
                  </w:tcBorders>
                  <w:shd w:val="clear" w:color="auto" w:fill="auto"/>
                  <w:noWrap/>
                  <w:vAlign w:val="bottom"/>
                  <w:hideMark/>
                </w:tcPr>
                <w:p w14:paraId="3D2AD73C" w14:textId="77777777" w:rsidR="0076259C" w:rsidRPr="0076259C" w:rsidRDefault="0076259C" w:rsidP="0076259C">
                  <w:pPr>
                    <w:jc w:val="right"/>
                    <w:rPr>
                      <w:rFonts w:cs="Arial"/>
                    </w:rPr>
                  </w:pPr>
                  <w:r w:rsidRPr="0076259C">
                    <w:rPr>
                      <w:rFonts w:cs="Arial"/>
                    </w:rPr>
                    <w:t>£118.02</w:t>
                  </w:r>
                </w:p>
              </w:tc>
              <w:tc>
                <w:tcPr>
                  <w:tcW w:w="1320" w:type="dxa"/>
                  <w:tcBorders>
                    <w:top w:val="nil"/>
                    <w:left w:val="nil"/>
                    <w:bottom w:val="nil"/>
                    <w:right w:val="nil"/>
                  </w:tcBorders>
                  <w:shd w:val="clear" w:color="auto" w:fill="auto"/>
                  <w:noWrap/>
                  <w:vAlign w:val="bottom"/>
                  <w:hideMark/>
                </w:tcPr>
                <w:p w14:paraId="2F8FDE42" w14:textId="77777777" w:rsidR="0076259C" w:rsidRPr="0076259C" w:rsidRDefault="0076259C" w:rsidP="0076259C">
                  <w:pPr>
                    <w:jc w:val="right"/>
                    <w:rPr>
                      <w:rFonts w:cs="Arial"/>
                    </w:rPr>
                  </w:pPr>
                  <w:r w:rsidRPr="0076259C">
                    <w:rPr>
                      <w:rFonts w:cs="Arial"/>
                    </w:rPr>
                    <w:t>£708.11</w:t>
                  </w:r>
                </w:p>
              </w:tc>
            </w:tr>
            <w:tr w:rsidR="0076259C" w:rsidRPr="0076259C" w14:paraId="72A90026" w14:textId="77777777" w:rsidTr="0076259C">
              <w:trPr>
                <w:trHeight w:val="260"/>
              </w:trPr>
              <w:tc>
                <w:tcPr>
                  <w:tcW w:w="2920" w:type="dxa"/>
                  <w:tcBorders>
                    <w:top w:val="nil"/>
                    <w:left w:val="nil"/>
                    <w:bottom w:val="nil"/>
                    <w:right w:val="nil"/>
                  </w:tcBorders>
                  <w:shd w:val="clear" w:color="auto" w:fill="auto"/>
                  <w:noWrap/>
                  <w:vAlign w:val="bottom"/>
                  <w:hideMark/>
                </w:tcPr>
                <w:p w14:paraId="7FC8E397" w14:textId="77777777" w:rsidR="0076259C" w:rsidRPr="0076259C" w:rsidRDefault="0076259C" w:rsidP="0076259C">
                  <w:pPr>
                    <w:rPr>
                      <w:rFonts w:cs="Arial"/>
                    </w:rPr>
                  </w:pPr>
                  <w:r w:rsidRPr="0076259C">
                    <w:rPr>
                      <w:rFonts w:cs="Arial"/>
                    </w:rPr>
                    <w:t>Street Lighting</w:t>
                  </w:r>
                </w:p>
              </w:tc>
              <w:tc>
                <w:tcPr>
                  <w:tcW w:w="1740" w:type="dxa"/>
                  <w:tcBorders>
                    <w:top w:val="nil"/>
                    <w:left w:val="nil"/>
                    <w:bottom w:val="nil"/>
                    <w:right w:val="nil"/>
                  </w:tcBorders>
                  <w:shd w:val="clear" w:color="auto" w:fill="auto"/>
                  <w:noWrap/>
                  <w:vAlign w:val="bottom"/>
                  <w:hideMark/>
                </w:tcPr>
                <w:p w14:paraId="58D019A1" w14:textId="77777777" w:rsidR="0076259C" w:rsidRPr="0076259C" w:rsidRDefault="0076259C" w:rsidP="0076259C">
                  <w:pPr>
                    <w:jc w:val="right"/>
                    <w:rPr>
                      <w:rFonts w:cs="Arial"/>
                    </w:rPr>
                  </w:pPr>
                  <w:r w:rsidRPr="0076259C">
                    <w:rPr>
                      <w:rFonts w:cs="Arial"/>
                    </w:rPr>
                    <w:t>£269.07</w:t>
                  </w:r>
                </w:p>
              </w:tc>
              <w:tc>
                <w:tcPr>
                  <w:tcW w:w="1200" w:type="dxa"/>
                  <w:tcBorders>
                    <w:top w:val="nil"/>
                    <w:left w:val="nil"/>
                    <w:bottom w:val="nil"/>
                    <w:right w:val="nil"/>
                  </w:tcBorders>
                  <w:shd w:val="clear" w:color="auto" w:fill="auto"/>
                  <w:noWrap/>
                  <w:vAlign w:val="bottom"/>
                  <w:hideMark/>
                </w:tcPr>
                <w:p w14:paraId="42742668" w14:textId="77777777" w:rsidR="0076259C" w:rsidRPr="0076259C" w:rsidRDefault="0076259C" w:rsidP="0076259C">
                  <w:pPr>
                    <w:jc w:val="right"/>
                    <w:rPr>
                      <w:rFonts w:cs="Arial"/>
                    </w:rPr>
                  </w:pPr>
                  <w:r w:rsidRPr="0076259C">
                    <w:rPr>
                      <w:rFonts w:cs="Arial"/>
                    </w:rPr>
                    <w:t>£49.95</w:t>
                  </w:r>
                </w:p>
              </w:tc>
              <w:tc>
                <w:tcPr>
                  <w:tcW w:w="1320" w:type="dxa"/>
                  <w:tcBorders>
                    <w:top w:val="nil"/>
                    <w:left w:val="nil"/>
                    <w:bottom w:val="nil"/>
                    <w:right w:val="nil"/>
                  </w:tcBorders>
                  <w:shd w:val="clear" w:color="auto" w:fill="auto"/>
                  <w:noWrap/>
                  <w:vAlign w:val="bottom"/>
                  <w:hideMark/>
                </w:tcPr>
                <w:p w14:paraId="7CF2335A" w14:textId="77777777" w:rsidR="0076259C" w:rsidRPr="0076259C" w:rsidRDefault="0076259C" w:rsidP="0076259C">
                  <w:pPr>
                    <w:jc w:val="right"/>
                    <w:rPr>
                      <w:rFonts w:cs="Arial"/>
                    </w:rPr>
                  </w:pPr>
                  <w:r w:rsidRPr="0076259C">
                    <w:rPr>
                      <w:rFonts w:cs="Arial"/>
                    </w:rPr>
                    <w:t>£319.02</w:t>
                  </w:r>
                </w:p>
              </w:tc>
            </w:tr>
            <w:tr w:rsidR="0076259C" w:rsidRPr="0076259C" w14:paraId="14F99AA7" w14:textId="77777777" w:rsidTr="0076259C">
              <w:trPr>
                <w:trHeight w:val="260"/>
              </w:trPr>
              <w:tc>
                <w:tcPr>
                  <w:tcW w:w="2920" w:type="dxa"/>
                  <w:tcBorders>
                    <w:top w:val="nil"/>
                    <w:left w:val="nil"/>
                    <w:bottom w:val="nil"/>
                    <w:right w:val="nil"/>
                  </w:tcBorders>
                  <w:shd w:val="clear" w:color="auto" w:fill="auto"/>
                  <w:noWrap/>
                  <w:vAlign w:val="center"/>
                  <w:hideMark/>
                </w:tcPr>
                <w:p w14:paraId="5877A6C4" w14:textId="77777777" w:rsidR="0076259C" w:rsidRPr="0076259C" w:rsidRDefault="0076259C" w:rsidP="0076259C">
                  <w:pPr>
                    <w:rPr>
                      <w:rFonts w:cs="Arial"/>
                    </w:rPr>
                  </w:pPr>
                  <w:r w:rsidRPr="0076259C">
                    <w:rPr>
                      <w:rFonts w:cs="Arial"/>
                    </w:rPr>
                    <w:t>Handyman and cleaning</w:t>
                  </w:r>
                </w:p>
              </w:tc>
              <w:tc>
                <w:tcPr>
                  <w:tcW w:w="1740" w:type="dxa"/>
                  <w:tcBorders>
                    <w:top w:val="nil"/>
                    <w:left w:val="nil"/>
                    <w:bottom w:val="nil"/>
                    <w:right w:val="nil"/>
                  </w:tcBorders>
                  <w:shd w:val="clear" w:color="auto" w:fill="auto"/>
                  <w:noWrap/>
                  <w:vAlign w:val="center"/>
                  <w:hideMark/>
                </w:tcPr>
                <w:p w14:paraId="01459BE0" w14:textId="77777777" w:rsidR="0076259C" w:rsidRPr="0076259C" w:rsidRDefault="0076259C" w:rsidP="0076259C">
                  <w:pPr>
                    <w:jc w:val="right"/>
                    <w:rPr>
                      <w:rFonts w:cs="Arial"/>
                    </w:rPr>
                  </w:pPr>
                  <w:r w:rsidRPr="0076259C">
                    <w:rPr>
                      <w:rFonts w:cs="Arial"/>
                    </w:rPr>
                    <w:t>£454.50</w:t>
                  </w:r>
                </w:p>
              </w:tc>
              <w:tc>
                <w:tcPr>
                  <w:tcW w:w="1200" w:type="dxa"/>
                  <w:tcBorders>
                    <w:top w:val="nil"/>
                    <w:left w:val="nil"/>
                    <w:bottom w:val="nil"/>
                    <w:right w:val="nil"/>
                  </w:tcBorders>
                  <w:shd w:val="clear" w:color="auto" w:fill="auto"/>
                  <w:noWrap/>
                  <w:vAlign w:val="center"/>
                  <w:hideMark/>
                </w:tcPr>
                <w:p w14:paraId="66799EB7"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center"/>
                  <w:hideMark/>
                </w:tcPr>
                <w:p w14:paraId="62CAB11D" w14:textId="77777777" w:rsidR="0076259C" w:rsidRPr="0076259C" w:rsidRDefault="0076259C" w:rsidP="0076259C">
                  <w:pPr>
                    <w:jc w:val="right"/>
                    <w:rPr>
                      <w:rFonts w:cs="Arial"/>
                    </w:rPr>
                  </w:pPr>
                  <w:r w:rsidRPr="0076259C">
                    <w:rPr>
                      <w:rFonts w:cs="Arial"/>
                    </w:rPr>
                    <w:t>£454.50</w:t>
                  </w:r>
                </w:p>
              </w:tc>
            </w:tr>
            <w:tr w:rsidR="0076259C" w:rsidRPr="0076259C" w14:paraId="668882D2" w14:textId="77777777" w:rsidTr="0076259C">
              <w:trPr>
                <w:trHeight w:val="260"/>
              </w:trPr>
              <w:tc>
                <w:tcPr>
                  <w:tcW w:w="2920" w:type="dxa"/>
                  <w:tcBorders>
                    <w:top w:val="nil"/>
                    <w:left w:val="nil"/>
                    <w:bottom w:val="nil"/>
                    <w:right w:val="nil"/>
                  </w:tcBorders>
                  <w:shd w:val="clear" w:color="auto" w:fill="auto"/>
                  <w:noWrap/>
                  <w:vAlign w:val="center"/>
                  <w:hideMark/>
                </w:tcPr>
                <w:p w14:paraId="46AEA879" w14:textId="77777777" w:rsidR="0076259C" w:rsidRPr="0076259C" w:rsidRDefault="0076259C" w:rsidP="0076259C">
                  <w:pPr>
                    <w:rPr>
                      <w:rFonts w:cs="Arial"/>
                    </w:rPr>
                  </w:pPr>
                  <w:r w:rsidRPr="0076259C">
                    <w:rPr>
                      <w:rFonts w:cs="Arial"/>
                    </w:rPr>
                    <w:t>Repairs and Renewals</w:t>
                  </w:r>
                </w:p>
              </w:tc>
              <w:tc>
                <w:tcPr>
                  <w:tcW w:w="1740" w:type="dxa"/>
                  <w:tcBorders>
                    <w:top w:val="nil"/>
                    <w:left w:val="nil"/>
                    <w:bottom w:val="nil"/>
                    <w:right w:val="nil"/>
                  </w:tcBorders>
                  <w:shd w:val="clear" w:color="auto" w:fill="auto"/>
                  <w:noWrap/>
                  <w:vAlign w:val="center"/>
                  <w:hideMark/>
                </w:tcPr>
                <w:p w14:paraId="3581FF74"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center"/>
                  <w:hideMark/>
                </w:tcPr>
                <w:p w14:paraId="5731C248"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center"/>
                  <w:hideMark/>
                </w:tcPr>
                <w:p w14:paraId="2AF72664" w14:textId="77777777" w:rsidR="0076259C" w:rsidRPr="0076259C" w:rsidRDefault="0076259C" w:rsidP="0076259C">
                  <w:pPr>
                    <w:jc w:val="right"/>
                    <w:rPr>
                      <w:rFonts w:cs="Arial"/>
                    </w:rPr>
                  </w:pPr>
                  <w:r w:rsidRPr="0076259C">
                    <w:rPr>
                      <w:rFonts w:cs="Arial"/>
                    </w:rPr>
                    <w:t>£0.00</w:t>
                  </w:r>
                </w:p>
              </w:tc>
            </w:tr>
            <w:tr w:rsidR="0076259C" w:rsidRPr="0076259C" w14:paraId="48E33772" w14:textId="77777777" w:rsidTr="0076259C">
              <w:trPr>
                <w:trHeight w:val="260"/>
              </w:trPr>
              <w:tc>
                <w:tcPr>
                  <w:tcW w:w="2920" w:type="dxa"/>
                  <w:tcBorders>
                    <w:top w:val="nil"/>
                    <w:left w:val="nil"/>
                    <w:bottom w:val="nil"/>
                    <w:right w:val="nil"/>
                  </w:tcBorders>
                  <w:shd w:val="clear" w:color="auto" w:fill="auto"/>
                  <w:noWrap/>
                  <w:vAlign w:val="bottom"/>
                  <w:hideMark/>
                </w:tcPr>
                <w:p w14:paraId="1E0FB0D8" w14:textId="77777777" w:rsidR="0076259C" w:rsidRPr="0076259C" w:rsidRDefault="0076259C" w:rsidP="0076259C">
                  <w:pPr>
                    <w:rPr>
                      <w:rFonts w:cs="Arial"/>
                    </w:rPr>
                  </w:pPr>
                  <w:r w:rsidRPr="0076259C">
                    <w:rPr>
                      <w:rFonts w:cs="Arial"/>
                    </w:rPr>
                    <w:t>S106</w:t>
                  </w:r>
                </w:p>
              </w:tc>
              <w:tc>
                <w:tcPr>
                  <w:tcW w:w="1740" w:type="dxa"/>
                  <w:tcBorders>
                    <w:top w:val="nil"/>
                    <w:left w:val="nil"/>
                    <w:bottom w:val="nil"/>
                    <w:right w:val="nil"/>
                  </w:tcBorders>
                  <w:shd w:val="clear" w:color="auto" w:fill="auto"/>
                  <w:noWrap/>
                  <w:vAlign w:val="bottom"/>
                  <w:hideMark/>
                </w:tcPr>
                <w:p w14:paraId="5B00204A"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2EE39E36"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6D394399" w14:textId="77777777" w:rsidR="0076259C" w:rsidRPr="0076259C" w:rsidRDefault="0076259C" w:rsidP="0076259C">
                  <w:pPr>
                    <w:jc w:val="right"/>
                    <w:rPr>
                      <w:rFonts w:cs="Arial"/>
                    </w:rPr>
                  </w:pPr>
                  <w:r w:rsidRPr="0076259C">
                    <w:rPr>
                      <w:rFonts w:cs="Arial"/>
                    </w:rPr>
                    <w:t>£0.00</w:t>
                  </w:r>
                </w:p>
              </w:tc>
            </w:tr>
            <w:tr w:rsidR="0076259C" w:rsidRPr="0076259C" w14:paraId="376D70FB" w14:textId="77777777" w:rsidTr="0076259C">
              <w:trPr>
                <w:trHeight w:val="260"/>
              </w:trPr>
              <w:tc>
                <w:tcPr>
                  <w:tcW w:w="2920" w:type="dxa"/>
                  <w:tcBorders>
                    <w:top w:val="nil"/>
                    <w:left w:val="nil"/>
                    <w:bottom w:val="nil"/>
                    <w:right w:val="nil"/>
                  </w:tcBorders>
                  <w:shd w:val="clear" w:color="auto" w:fill="auto"/>
                  <w:noWrap/>
                  <w:vAlign w:val="bottom"/>
                  <w:hideMark/>
                </w:tcPr>
                <w:p w14:paraId="4FD2FBC9" w14:textId="77777777" w:rsidR="0076259C" w:rsidRPr="0076259C" w:rsidRDefault="0076259C" w:rsidP="0076259C">
                  <w:pPr>
                    <w:rPr>
                      <w:rFonts w:cs="Arial"/>
                    </w:rPr>
                  </w:pPr>
                  <w:r w:rsidRPr="0076259C">
                    <w:rPr>
                      <w:rFonts w:cs="Arial"/>
                    </w:rPr>
                    <w:t>Cemetery</w:t>
                  </w:r>
                </w:p>
              </w:tc>
              <w:tc>
                <w:tcPr>
                  <w:tcW w:w="1740" w:type="dxa"/>
                  <w:tcBorders>
                    <w:top w:val="nil"/>
                    <w:left w:val="nil"/>
                    <w:bottom w:val="nil"/>
                    <w:right w:val="nil"/>
                  </w:tcBorders>
                  <w:shd w:val="clear" w:color="auto" w:fill="auto"/>
                  <w:noWrap/>
                  <w:vAlign w:val="bottom"/>
                  <w:hideMark/>
                </w:tcPr>
                <w:p w14:paraId="6C123305"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113C4154"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4FA2E664" w14:textId="77777777" w:rsidR="0076259C" w:rsidRPr="0076259C" w:rsidRDefault="0076259C" w:rsidP="0076259C">
                  <w:pPr>
                    <w:jc w:val="right"/>
                    <w:rPr>
                      <w:rFonts w:cs="Arial"/>
                    </w:rPr>
                  </w:pPr>
                  <w:r w:rsidRPr="0076259C">
                    <w:rPr>
                      <w:rFonts w:cs="Arial"/>
                    </w:rPr>
                    <w:t>£0.00</w:t>
                  </w:r>
                </w:p>
              </w:tc>
            </w:tr>
            <w:tr w:rsidR="0076259C" w:rsidRPr="0076259C" w14:paraId="5FB9F5D0" w14:textId="77777777" w:rsidTr="0076259C">
              <w:trPr>
                <w:trHeight w:val="260"/>
              </w:trPr>
              <w:tc>
                <w:tcPr>
                  <w:tcW w:w="2920" w:type="dxa"/>
                  <w:tcBorders>
                    <w:top w:val="nil"/>
                    <w:left w:val="nil"/>
                    <w:bottom w:val="nil"/>
                    <w:right w:val="nil"/>
                  </w:tcBorders>
                  <w:shd w:val="clear" w:color="auto" w:fill="auto"/>
                  <w:noWrap/>
                  <w:vAlign w:val="center"/>
                  <w:hideMark/>
                </w:tcPr>
                <w:p w14:paraId="7C94212D" w14:textId="77777777" w:rsidR="0076259C" w:rsidRPr="0076259C" w:rsidRDefault="0076259C" w:rsidP="0076259C">
                  <w:pPr>
                    <w:rPr>
                      <w:rFonts w:cs="Arial"/>
                    </w:rPr>
                  </w:pPr>
                  <w:r w:rsidRPr="0076259C">
                    <w:rPr>
                      <w:rFonts w:cs="Arial"/>
                    </w:rPr>
                    <w:t>Allotments</w:t>
                  </w:r>
                </w:p>
              </w:tc>
              <w:tc>
                <w:tcPr>
                  <w:tcW w:w="1740" w:type="dxa"/>
                  <w:tcBorders>
                    <w:top w:val="nil"/>
                    <w:left w:val="nil"/>
                    <w:bottom w:val="nil"/>
                    <w:right w:val="nil"/>
                  </w:tcBorders>
                  <w:shd w:val="clear" w:color="auto" w:fill="auto"/>
                  <w:noWrap/>
                  <w:vAlign w:val="center"/>
                  <w:hideMark/>
                </w:tcPr>
                <w:p w14:paraId="59C9ACF0"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center"/>
                  <w:hideMark/>
                </w:tcPr>
                <w:p w14:paraId="28FC5B1D"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center"/>
                  <w:hideMark/>
                </w:tcPr>
                <w:p w14:paraId="74403EE6" w14:textId="77777777" w:rsidR="0076259C" w:rsidRPr="0076259C" w:rsidRDefault="0076259C" w:rsidP="0076259C">
                  <w:pPr>
                    <w:jc w:val="right"/>
                    <w:rPr>
                      <w:rFonts w:cs="Arial"/>
                    </w:rPr>
                  </w:pPr>
                  <w:r w:rsidRPr="0076259C">
                    <w:rPr>
                      <w:rFonts w:cs="Arial"/>
                    </w:rPr>
                    <w:t>£0.00</w:t>
                  </w:r>
                </w:p>
              </w:tc>
            </w:tr>
            <w:tr w:rsidR="0076259C" w:rsidRPr="0076259C" w14:paraId="5B0B7CE4" w14:textId="77777777" w:rsidTr="0076259C">
              <w:trPr>
                <w:trHeight w:val="260"/>
              </w:trPr>
              <w:tc>
                <w:tcPr>
                  <w:tcW w:w="2920" w:type="dxa"/>
                  <w:tcBorders>
                    <w:top w:val="nil"/>
                    <w:left w:val="nil"/>
                    <w:bottom w:val="nil"/>
                    <w:right w:val="nil"/>
                  </w:tcBorders>
                  <w:shd w:val="clear" w:color="auto" w:fill="auto"/>
                  <w:noWrap/>
                  <w:vAlign w:val="bottom"/>
                  <w:hideMark/>
                </w:tcPr>
                <w:p w14:paraId="7C181AEE" w14:textId="77777777" w:rsidR="0076259C" w:rsidRPr="0076259C" w:rsidRDefault="0076259C" w:rsidP="0076259C">
                  <w:pPr>
                    <w:rPr>
                      <w:rFonts w:cs="Arial"/>
                    </w:rPr>
                  </w:pPr>
                  <w:r w:rsidRPr="0076259C">
                    <w:rPr>
                      <w:rFonts w:cs="Arial"/>
                    </w:rPr>
                    <w:t>Countryside Park</w:t>
                  </w:r>
                </w:p>
              </w:tc>
              <w:tc>
                <w:tcPr>
                  <w:tcW w:w="1740" w:type="dxa"/>
                  <w:tcBorders>
                    <w:top w:val="nil"/>
                    <w:left w:val="nil"/>
                    <w:bottom w:val="nil"/>
                    <w:right w:val="nil"/>
                  </w:tcBorders>
                  <w:shd w:val="clear" w:color="auto" w:fill="auto"/>
                  <w:noWrap/>
                  <w:vAlign w:val="bottom"/>
                  <w:hideMark/>
                </w:tcPr>
                <w:p w14:paraId="43CE0BA8"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52A1F4C9"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2A38AB2C" w14:textId="77777777" w:rsidR="0076259C" w:rsidRPr="0076259C" w:rsidRDefault="0076259C" w:rsidP="0076259C">
                  <w:pPr>
                    <w:jc w:val="right"/>
                    <w:rPr>
                      <w:rFonts w:cs="Arial"/>
                    </w:rPr>
                  </w:pPr>
                  <w:r w:rsidRPr="0076259C">
                    <w:rPr>
                      <w:rFonts w:cs="Arial"/>
                    </w:rPr>
                    <w:t>£0.00</w:t>
                  </w:r>
                </w:p>
              </w:tc>
            </w:tr>
            <w:tr w:rsidR="0076259C" w:rsidRPr="0076259C" w14:paraId="6D9A370C" w14:textId="77777777" w:rsidTr="0076259C">
              <w:trPr>
                <w:trHeight w:val="260"/>
              </w:trPr>
              <w:tc>
                <w:tcPr>
                  <w:tcW w:w="2920" w:type="dxa"/>
                  <w:tcBorders>
                    <w:top w:val="nil"/>
                    <w:left w:val="nil"/>
                    <w:bottom w:val="nil"/>
                    <w:right w:val="nil"/>
                  </w:tcBorders>
                  <w:shd w:val="clear" w:color="auto" w:fill="auto"/>
                  <w:noWrap/>
                  <w:vAlign w:val="center"/>
                  <w:hideMark/>
                </w:tcPr>
                <w:p w14:paraId="62C322B9" w14:textId="2E2F7A9D" w:rsidR="0076259C" w:rsidRPr="0076259C" w:rsidRDefault="00A64F7E" w:rsidP="0076259C">
                  <w:pPr>
                    <w:rPr>
                      <w:rFonts w:cs="Arial"/>
                    </w:rPr>
                  </w:pPr>
                  <w:r w:rsidRPr="0076259C">
                    <w:rPr>
                      <w:rFonts w:cs="Arial"/>
                    </w:rPr>
                    <w:t>Cremer’s</w:t>
                  </w:r>
                </w:p>
              </w:tc>
              <w:tc>
                <w:tcPr>
                  <w:tcW w:w="1740" w:type="dxa"/>
                  <w:tcBorders>
                    <w:top w:val="nil"/>
                    <w:left w:val="nil"/>
                    <w:bottom w:val="nil"/>
                    <w:right w:val="nil"/>
                  </w:tcBorders>
                  <w:shd w:val="clear" w:color="auto" w:fill="auto"/>
                  <w:noWrap/>
                  <w:vAlign w:val="center"/>
                  <w:hideMark/>
                </w:tcPr>
                <w:p w14:paraId="7318029F" w14:textId="77777777" w:rsidR="0076259C" w:rsidRPr="0076259C" w:rsidRDefault="0076259C" w:rsidP="0076259C">
                  <w:pPr>
                    <w:jc w:val="right"/>
                    <w:rPr>
                      <w:rFonts w:cs="Arial"/>
                    </w:rPr>
                  </w:pPr>
                  <w:r w:rsidRPr="0076259C">
                    <w:rPr>
                      <w:rFonts w:cs="Arial"/>
                    </w:rPr>
                    <w:t>£58.00</w:t>
                  </w:r>
                </w:p>
              </w:tc>
              <w:tc>
                <w:tcPr>
                  <w:tcW w:w="1200" w:type="dxa"/>
                  <w:tcBorders>
                    <w:top w:val="nil"/>
                    <w:left w:val="nil"/>
                    <w:bottom w:val="nil"/>
                    <w:right w:val="nil"/>
                  </w:tcBorders>
                  <w:shd w:val="clear" w:color="auto" w:fill="auto"/>
                  <w:noWrap/>
                  <w:vAlign w:val="center"/>
                  <w:hideMark/>
                </w:tcPr>
                <w:p w14:paraId="7B2991C8"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center"/>
                  <w:hideMark/>
                </w:tcPr>
                <w:p w14:paraId="04CAA7F6" w14:textId="77777777" w:rsidR="0076259C" w:rsidRPr="0076259C" w:rsidRDefault="0076259C" w:rsidP="0076259C">
                  <w:pPr>
                    <w:jc w:val="right"/>
                    <w:rPr>
                      <w:rFonts w:cs="Arial"/>
                    </w:rPr>
                  </w:pPr>
                  <w:r w:rsidRPr="0076259C">
                    <w:rPr>
                      <w:rFonts w:cs="Arial"/>
                    </w:rPr>
                    <w:t>£58.00</w:t>
                  </w:r>
                </w:p>
              </w:tc>
            </w:tr>
            <w:tr w:rsidR="0076259C" w:rsidRPr="0076259C" w14:paraId="0AEFE25F" w14:textId="77777777" w:rsidTr="0076259C">
              <w:trPr>
                <w:trHeight w:val="260"/>
              </w:trPr>
              <w:tc>
                <w:tcPr>
                  <w:tcW w:w="2920" w:type="dxa"/>
                  <w:tcBorders>
                    <w:top w:val="nil"/>
                    <w:left w:val="nil"/>
                    <w:bottom w:val="nil"/>
                    <w:right w:val="nil"/>
                  </w:tcBorders>
                  <w:shd w:val="clear" w:color="auto" w:fill="auto"/>
                  <w:noWrap/>
                  <w:vAlign w:val="bottom"/>
                  <w:hideMark/>
                </w:tcPr>
                <w:p w14:paraId="503EA76B" w14:textId="77777777" w:rsidR="0076259C" w:rsidRPr="0076259C" w:rsidRDefault="0076259C" w:rsidP="0076259C">
                  <w:pPr>
                    <w:rPr>
                      <w:rFonts w:cs="Arial"/>
                    </w:rPr>
                  </w:pPr>
                  <w:r w:rsidRPr="0076259C">
                    <w:rPr>
                      <w:rFonts w:cs="Arial"/>
                    </w:rPr>
                    <w:t>Church Fen</w:t>
                  </w:r>
                </w:p>
              </w:tc>
              <w:tc>
                <w:tcPr>
                  <w:tcW w:w="1740" w:type="dxa"/>
                  <w:tcBorders>
                    <w:top w:val="nil"/>
                    <w:left w:val="nil"/>
                    <w:bottom w:val="nil"/>
                    <w:right w:val="nil"/>
                  </w:tcBorders>
                  <w:shd w:val="clear" w:color="auto" w:fill="auto"/>
                  <w:noWrap/>
                  <w:vAlign w:val="bottom"/>
                  <w:hideMark/>
                </w:tcPr>
                <w:p w14:paraId="0EA9889E" w14:textId="77777777" w:rsidR="0076259C" w:rsidRPr="0076259C" w:rsidRDefault="0076259C" w:rsidP="0076259C">
                  <w:pPr>
                    <w:jc w:val="right"/>
                    <w:rPr>
                      <w:rFonts w:cs="Arial"/>
                    </w:rPr>
                  </w:pPr>
                  <w:r w:rsidRPr="0076259C">
                    <w:rPr>
                      <w:rFonts w:cs="Arial"/>
                    </w:rPr>
                    <w:t>£780.00</w:t>
                  </w:r>
                </w:p>
              </w:tc>
              <w:tc>
                <w:tcPr>
                  <w:tcW w:w="1200" w:type="dxa"/>
                  <w:tcBorders>
                    <w:top w:val="nil"/>
                    <w:left w:val="nil"/>
                    <w:bottom w:val="nil"/>
                    <w:right w:val="nil"/>
                  </w:tcBorders>
                  <w:shd w:val="clear" w:color="auto" w:fill="auto"/>
                  <w:noWrap/>
                  <w:vAlign w:val="bottom"/>
                  <w:hideMark/>
                </w:tcPr>
                <w:p w14:paraId="18EAD996"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04AA0E36" w14:textId="77777777" w:rsidR="0076259C" w:rsidRPr="0076259C" w:rsidRDefault="0076259C" w:rsidP="0076259C">
                  <w:pPr>
                    <w:jc w:val="right"/>
                    <w:rPr>
                      <w:rFonts w:cs="Arial"/>
                    </w:rPr>
                  </w:pPr>
                  <w:r w:rsidRPr="0076259C">
                    <w:rPr>
                      <w:rFonts w:cs="Arial"/>
                    </w:rPr>
                    <w:t>£780.00</w:t>
                  </w:r>
                </w:p>
              </w:tc>
            </w:tr>
            <w:tr w:rsidR="0076259C" w:rsidRPr="0076259C" w14:paraId="0BD769A3" w14:textId="77777777" w:rsidTr="0076259C">
              <w:trPr>
                <w:trHeight w:val="260"/>
              </w:trPr>
              <w:tc>
                <w:tcPr>
                  <w:tcW w:w="2920" w:type="dxa"/>
                  <w:tcBorders>
                    <w:top w:val="nil"/>
                    <w:left w:val="nil"/>
                    <w:bottom w:val="nil"/>
                    <w:right w:val="nil"/>
                  </w:tcBorders>
                  <w:shd w:val="clear" w:color="auto" w:fill="auto"/>
                  <w:noWrap/>
                  <w:vAlign w:val="bottom"/>
                  <w:hideMark/>
                </w:tcPr>
                <w:p w14:paraId="2FCC0532" w14:textId="77777777" w:rsidR="0076259C" w:rsidRPr="0076259C" w:rsidRDefault="0076259C" w:rsidP="0076259C">
                  <w:pPr>
                    <w:rPr>
                      <w:rFonts w:cs="Arial"/>
                    </w:rPr>
                  </w:pPr>
                  <w:r w:rsidRPr="0076259C">
                    <w:rPr>
                      <w:rFonts w:cs="Arial"/>
                    </w:rPr>
                    <w:t>Trees</w:t>
                  </w:r>
                </w:p>
              </w:tc>
              <w:tc>
                <w:tcPr>
                  <w:tcW w:w="1740" w:type="dxa"/>
                  <w:tcBorders>
                    <w:top w:val="nil"/>
                    <w:left w:val="nil"/>
                    <w:bottom w:val="nil"/>
                    <w:right w:val="nil"/>
                  </w:tcBorders>
                  <w:shd w:val="clear" w:color="auto" w:fill="auto"/>
                  <w:noWrap/>
                  <w:vAlign w:val="bottom"/>
                  <w:hideMark/>
                </w:tcPr>
                <w:p w14:paraId="40F008DC" w14:textId="77777777" w:rsidR="0076259C" w:rsidRPr="0076259C" w:rsidRDefault="0076259C" w:rsidP="0076259C">
                  <w:pPr>
                    <w:jc w:val="right"/>
                    <w:rPr>
                      <w:rFonts w:cs="Arial"/>
                    </w:rPr>
                  </w:pPr>
                  <w:r w:rsidRPr="0076259C">
                    <w:rPr>
                      <w:rFonts w:cs="Arial"/>
                    </w:rPr>
                    <w:t>£90.00</w:t>
                  </w:r>
                </w:p>
              </w:tc>
              <w:tc>
                <w:tcPr>
                  <w:tcW w:w="1200" w:type="dxa"/>
                  <w:tcBorders>
                    <w:top w:val="nil"/>
                    <w:left w:val="nil"/>
                    <w:bottom w:val="nil"/>
                    <w:right w:val="nil"/>
                  </w:tcBorders>
                  <w:shd w:val="clear" w:color="auto" w:fill="auto"/>
                  <w:noWrap/>
                  <w:vAlign w:val="bottom"/>
                  <w:hideMark/>
                </w:tcPr>
                <w:p w14:paraId="5390B484"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716A0890" w14:textId="77777777" w:rsidR="0076259C" w:rsidRPr="0076259C" w:rsidRDefault="0076259C" w:rsidP="0076259C">
                  <w:pPr>
                    <w:jc w:val="right"/>
                    <w:rPr>
                      <w:rFonts w:cs="Arial"/>
                    </w:rPr>
                  </w:pPr>
                  <w:r w:rsidRPr="0076259C">
                    <w:rPr>
                      <w:rFonts w:cs="Arial"/>
                    </w:rPr>
                    <w:t>£90.00</w:t>
                  </w:r>
                </w:p>
              </w:tc>
            </w:tr>
            <w:tr w:rsidR="0076259C" w:rsidRPr="0076259C" w14:paraId="7AFA2627" w14:textId="77777777" w:rsidTr="0076259C">
              <w:trPr>
                <w:trHeight w:val="260"/>
              </w:trPr>
              <w:tc>
                <w:tcPr>
                  <w:tcW w:w="2920" w:type="dxa"/>
                  <w:tcBorders>
                    <w:top w:val="nil"/>
                    <w:left w:val="nil"/>
                    <w:bottom w:val="nil"/>
                    <w:right w:val="nil"/>
                  </w:tcBorders>
                  <w:shd w:val="clear" w:color="auto" w:fill="auto"/>
                  <w:noWrap/>
                  <w:vAlign w:val="bottom"/>
                  <w:hideMark/>
                </w:tcPr>
                <w:p w14:paraId="61FC464A" w14:textId="77777777" w:rsidR="0076259C" w:rsidRPr="0076259C" w:rsidRDefault="0076259C" w:rsidP="0076259C">
                  <w:pPr>
                    <w:rPr>
                      <w:rFonts w:cs="Arial"/>
                    </w:rPr>
                  </w:pPr>
                  <w:r w:rsidRPr="0076259C">
                    <w:rPr>
                      <w:rFonts w:cs="Arial"/>
                    </w:rPr>
                    <w:t>Projects</w:t>
                  </w:r>
                </w:p>
              </w:tc>
              <w:tc>
                <w:tcPr>
                  <w:tcW w:w="1740" w:type="dxa"/>
                  <w:tcBorders>
                    <w:top w:val="nil"/>
                    <w:left w:val="nil"/>
                    <w:bottom w:val="nil"/>
                    <w:right w:val="nil"/>
                  </w:tcBorders>
                  <w:shd w:val="clear" w:color="auto" w:fill="auto"/>
                  <w:noWrap/>
                  <w:vAlign w:val="bottom"/>
                  <w:hideMark/>
                </w:tcPr>
                <w:p w14:paraId="262167F1"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6A9D40F8"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2DD261AE" w14:textId="77777777" w:rsidR="0076259C" w:rsidRPr="0076259C" w:rsidRDefault="0076259C" w:rsidP="0076259C">
                  <w:pPr>
                    <w:jc w:val="right"/>
                    <w:rPr>
                      <w:rFonts w:cs="Arial"/>
                    </w:rPr>
                  </w:pPr>
                  <w:r w:rsidRPr="0076259C">
                    <w:rPr>
                      <w:rFonts w:cs="Arial"/>
                    </w:rPr>
                    <w:t>£0.00</w:t>
                  </w:r>
                </w:p>
              </w:tc>
            </w:tr>
            <w:tr w:rsidR="0076259C" w:rsidRPr="0076259C" w14:paraId="217F7850" w14:textId="77777777" w:rsidTr="0076259C">
              <w:trPr>
                <w:trHeight w:val="260"/>
              </w:trPr>
              <w:tc>
                <w:tcPr>
                  <w:tcW w:w="2920" w:type="dxa"/>
                  <w:tcBorders>
                    <w:top w:val="nil"/>
                    <w:left w:val="nil"/>
                    <w:bottom w:val="nil"/>
                    <w:right w:val="nil"/>
                  </w:tcBorders>
                  <w:shd w:val="clear" w:color="auto" w:fill="auto"/>
                  <w:noWrap/>
                  <w:vAlign w:val="bottom"/>
                  <w:hideMark/>
                </w:tcPr>
                <w:p w14:paraId="69968D1E" w14:textId="77777777" w:rsidR="0076259C" w:rsidRPr="0076259C" w:rsidRDefault="0076259C" w:rsidP="0076259C">
                  <w:pPr>
                    <w:rPr>
                      <w:rFonts w:cs="Arial"/>
                    </w:rPr>
                  </w:pPr>
                  <w:r w:rsidRPr="0076259C">
                    <w:rPr>
                      <w:rFonts w:cs="Arial"/>
                    </w:rPr>
                    <w:t>Grants / Donations</w:t>
                  </w:r>
                </w:p>
              </w:tc>
              <w:tc>
                <w:tcPr>
                  <w:tcW w:w="1740" w:type="dxa"/>
                  <w:tcBorders>
                    <w:top w:val="nil"/>
                    <w:left w:val="nil"/>
                    <w:bottom w:val="nil"/>
                    <w:right w:val="nil"/>
                  </w:tcBorders>
                  <w:shd w:val="clear" w:color="auto" w:fill="auto"/>
                  <w:noWrap/>
                  <w:vAlign w:val="bottom"/>
                  <w:hideMark/>
                </w:tcPr>
                <w:p w14:paraId="4FB0A7EA"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4726AB0D"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317CF2E8" w14:textId="77777777" w:rsidR="0076259C" w:rsidRPr="0076259C" w:rsidRDefault="0076259C" w:rsidP="0076259C">
                  <w:pPr>
                    <w:jc w:val="right"/>
                    <w:rPr>
                      <w:rFonts w:cs="Arial"/>
                    </w:rPr>
                  </w:pPr>
                  <w:r w:rsidRPr="0076259C">
                    <w:rPr>
                      <w:rFonts w:cs="Arial"/>
                    </w:rPr>
                    <w:t>£0.00</w:t>
                  </w:r>
                </w:p>
              </w:tc>
            </w:tr>
            <w:tr w:rsidR="0076259C" w:rsidRPr="0076259C" w14:paraId="402C9872" w14:textId="77777777" w:rsidTr="0076259C">
              <w:trPr>
                <w:trHeight w:val="260"/>
              </w:trPr>
              <w:tc>
                <w:tcPr>
                  <w:tcW w:w="2920" w:type="dxa"/>
                  <w:tcBorders>
                    <w:top w:val="nil"/>
                    <w:left w:val="nil"/>
                    <w:bottom w:val="nil"/>
                    <w:right w:val="nil"/>
                  </w:tcBorders>
                  <w:shd w:val="clear" w:color="auto" w:fill="auto"/>
                  <w:noWrap/>
                  <w:vAlign w:val="bottom"/>
                  <w:hideMark/>
                </w:tcPr>
                <w:p w14:paraId="32375A39" w14:textId="77777777" w:rsidR="0076259C" w:rsidRPr="0076259C" w:rsidRDefault="0076259C" w:rsidP="0076259C">
                  <w:pPr>
                    <w:rPr>
                      <w:rFonts w:cs="Arial"/>
                    </w:rPr>
                  </w:pPr>
                  <w:r w:rsidRPr="0076259C">
                    <w:rPr>
                      <w:rFonts w:cs="Arial"/>
                    </w:rPr>
                    <w:t>S137</w:t>
                  </w:r>
                </w:p>
              </w:tc>
              <w:tc>
                <w:tcPr>
                  <w:tcW w:w="1740" w:type="dxa"/>
                  <w:tcBorders>
                    <w:top w:val="nil"/>
                    <w:left w:val="nil"/>
                    <w:bottom w:val="nil"/>
                    <w:right w:val="nil"/>
                  </w:tcBorders>
                  <w:shd w:val="clear" w:color="auto" w:fill="auto"/>
                  <w:noWrap/>
                  <w:vAlign w:val="bottom"/>
                  <w:hideMark/>
                </w:tcPr>
                <w:p w14:paraId="108D0949"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0DAA016D"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4E056626" w14:textId="77777777" w:rsidR="0076259C" w:rsidRPr="0076259C" w:rsidRDefault="0076259C" w:rsidP="0076259C">
                  <w:pPr>
                    <w:jc w:val="right"/>
                    <w:rPr>
                      <w:rFonts w:cs="Arial"/>
                    </w:rPr>
                  </w:pPr>
                  <w:r w:rsidRPr="0076259C">
                    <w:rPr>
                      <w:rFonts w:cs="Arial"/>
                    </w:rPr>
                    <w:t>£0.00</w:t>
                  </w:r>
                </w:p>
              </w:tc>
            </w:tr>
            <w:tr w:rsidR="0076259C" w:rsidRPr="0076259C" w14:paraId="543D3041" w14:textId="77777777" w:rsidTr="0076259C">
              <w:trPr>
                <w:trHeight w:val="260"/>
              </w:trPr>
              <w:tc>
                <w:tcPr>
                  <w:tcW w:w="2920" w:type="dxa"/>
                  <w:tcBorders>
                    <w:top w:val="nil"/>
                    <w:left w:val="nil"/>
                    <w:bottom w:val="nil"/>
                    <w:right w:val="nil"/>
                  </w:tcBorders>
                  <w:shd w:val="clear" w:color="auto" w:fill="auto"/>
                  <w:noWrap/>
                  <w:vAlign w:val="bottom"/>
                  <w:hideMark/>
                </w:tcPr>
                <w:p w14:paraId="09E122B0" w14:textId="77777777" w:rsidR="0076259C" w:rsidRPr="0076259C" w:rsidRDefault="0076259C" w:rsidP="0076259C">
                  <w:pPr>
                    <w:rPr>
                      <w:rFonts w:cs="Arial"/>
                    </w:rPr>
                  </w:pPr>
                  <w:r w:rsidRPr="0076259C">
                    <w:rPr>
                      <w:rFonts w:cs="Arial"/>
                    </w:rPr>
                    <w:t>IT</w:t>
                  </w:r>
                </w:p>
              </w:tc>
              <w:tc>
                <w:tcPr>
                  <w:tcW w:w="1740" w:type="dxa"/>
                  <w:tcBorders>
                    <w:top w:val="nil"/>
                    <w:left w:val="nil"/>
                    <w:bottom w:val="nil"/>
                    <w:right w:val="nil"/>
                  </w:tcBorders>
                  <w:shd w:val="clear" w:color="auto" w:fill="auto"/>
                  <w:noWrap/>
                  <w:vAlign w:val="bottom"/>
                  <w:hideMark/>
                </w:tcPr>
                <w:p w14:paraId="1CFC622D"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194F2095"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0BA1AB81" w14:textId="77777777" w:rsidR="0076259C" w:rsidRPr="0076259C" w:rsidRDefault="0076259C" w:rsidP="0076259C">
                  <w:pPr>
                    <w:jc w:val="right"/>
                    <w:rPr>
                      <w:rFonts w:cs="Arial"/>
                    </w:rPr>
                  </w:pPr>
                  <w:r w:rsidRPr="0076259C">
                    <w:rPr>
                      <w:rFonts w:cs="Arial"/>
                    </w:rPr>
                    <w:t>£0.00</w:t>
                  </w:r>
                </w:p>
              </w:tc>
            </w:tr>
            <w:tr w:rsidR="0076259C" w:rsidRPr="0076259C" w14:paraId="3E8B3E49" w14:textId="77777777" w:rsidTr="0076259C">
              <w:trPr>
                <w:trHeight w:val="260"/>
              </w:trPr>
              <w:tc>
                <w:tcPr>
                  <w:tcW w:w="2920" w:type="dxa"/>
                  <w:tcBorders>
                    <w:top w:val="nil"/>
                    <w:left w:val="nil"/>
                    <w:bottom w:val="nil"/>
                    <w:right w:val="nil"/>
                  </w:tcBorders>
                  <w:shd w:val="clear" w:color="auto" w:fill="auto"/>
                  <w:noWrap/>
                  <w:vAlign w:val="bottom"/>
                  <w:hideMark/>
                </w:tcPr>
                <w:p w14:paraId="4A7116E3" w14:textId="77777777" w:rsidR="0076259C" w:rsidRPr="0076259C" w:rsidRDefault="0076259C" w:rsidP="0076259C">
                  <w:pPr>
                    <w:rPr>
                      <w:rFonts w:cs="Arial"/>
                    </w:rPr>
                  </w:pPr>
                  <w:r w:rsidRPr="0076259C">
                    <w:rPr>
                      <w:rFonts w:cs="Arial"/>
                    </w:rPr>
                    <w:t>Legal Fees</w:t>
                  </w:r>
                </w:p>
              </w:tc>
              <w:tc>
                <w:tcPr>
                  <w:tcW w:w="1740" w:type="dxa"/>
                  <w:tcBorders>
                    <w:top w:val="nil"/>
                    <w:left w:val="nil"/>
                    <w:bottom w:val="nil"/>
                    <w:right w:val="nil"/>
                  </w:tcBorders>
                  <w:shd w:val="clear" w:color="auto" w:fill="auto"/>
                  <w:noWrap/>
                  <w:vAlign w:val="bottom"/>
                  <w:hideMark/>
                </w:tcPr>
                <w:p w14:paraId="6F87E42B"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4B49406E"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54398AB6" w14:textId="77777777" w:rsidR="0076259C" w:rsidRPr="0076259C" w:rsidRDefault="0076259C" w:rsidP="0076259C">
                  <w:pPr>
                    <w:jc w:val="right"/>
                    <w:rPr>
                      <w:rFonts w:cs="Arial"/>
                    </w:rPr>
                  </w:pPr>
                  <w:r w:rsidRPr="0076259C">
                    <w:rPr>
                      <w:rFonts w:cs="Arial"/>
                    </w:rPr>
                    <w:t>£0.00</w:t>
                  </w:r>
                </w:p>
              </w:tc>
            </w:tr>
            <w:tr w:rsidR="0076259C" w:rsidRPr="0076259C" w14:paraId="36AB2268" w14:textId="77777777" w:rsidTr="0076259C">
              <w:trPr>
                <w:trHeight w:val="260"/>
              </w:trPr>
              <w:tc>
                <w:tcPr>
                  <w:tcW w:w="2920" w:type="dxa"/>
                  <w:tcBorders>
                    <w:top w:val="nil"/>
                    <w:left w:val="nil"/>
                    <w:bottom w:val="nil"/>
                    <w:right w:val="nil"/>
                  </w:tcBorders>
                  <w:shd w:val="clear" w:color="auto" w:fill="auto"/>
                  <w:noWrap/>
                  <w:vAlign w:val="bottom"/>
                  <w:hideMark/>
                </w:tcPr>
                <w:p w14:paraId="7EE14C02" w14:textId="77777777" w:rsidR="0076259C" w:rsidRPr="0076259C" w:rsidRDefault="0076259C" w:rsidP="0076259C">
                  <w:pPr>
                    <w:rPr>
                      <w:rFonts w:cs="Arial"/>
                    </w:rPr>
                  </w:pPr>
                  <w:r w:rsidRPr="0076259C">
                    <w:rPr>
                      <w:rFonts w:cs="Arial"/>
                    </w:rPr>
                    <w:t>Refuse collection</w:t>
                  </w:r>
                </w:p>
              </w:tc>
              <w:tc>
                <w:tcPr>
                  <w:tcW w:w="1740" w:type="dxa"/>
                  <w:tcBorders>
                    <w:top w:val="nil"/>
                    <w:left w:val="nil"/>
                    <w:bottom w:val="nil"/>
                    <w:right w:val="nil"/>
                  </w:tcBorders>
                  <w:shd w:val="clear" w:color="auto" w:fill="auto"/>
                  <w:noWrap/>
                  <w:vAlign w:val="bottom"/>
                  <w:hideMark/>
                </w:tcPr>
                <w:p w14:paraId="242DF299"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11C09374" w14:textId="77777777" w:rsidR="0076259C" w:rsidRPr="0076259C" w:rsidRDefault="0076259C" w:rsidP="0076259C">
                  <w:pPr>
                    <w:jc w:val="right"/>
                    <w:rPr>
                      <w:rFonts w:cs="Arial"/>
                    </w:rPr>
                  </w:pPr>
                  <w:r w:rsidRPr="0076259C">
                    <w:rPr>
                      <w:rFonts w:cs="Arial"/>
                    </w:rPr>
                    <w:t>£0.00</w:t>
                  </w:r>
                </w:p>
              </w:tc>
              <w:tc>
                <w:tcPr>
                  <w:tcW w:w="1320" w:type="dxa"/>
                  <w:tcBorders>
                    <w:top w:val="nil"/>
                    <w:left w:val="nil"/>
                    <w:bottom w:val="nil"/>
                    <w:right w:val="nil"/>
                  </w:tcBorders>
                  <w:shd w:val="clear" w:color="auto" w:fill="auto"/>
                  <w:noWrap/>
                  <w:vAlign w:val="bottom"/>
                  <w:hideMark/>
                </w:tcPr>
                <w:p w14:paraId="23E581A3" w14:textId="77777777" w:rsidR="0076259C" w:rsidRPr="0076259C" w:rsidRDefault="0076259C" w:rsidP="0076259C">
                  <w:pPr>
                    <w:jc w:val="right"/>
                    <w:rPr>
                      <w:rFonts w:cs="Arial"/>
                    </w:rPr>
                  </w:pPr>
                  <w:r w:rsidRPr="0076259C">
                    <w:rPr>
                      <w:rFonts w:cs="Arial"/>
                    </w:rPr>
                    <w:t>£0.00</w:t>
                  </w:r>
                </w:p>
              </w:tc>
            </w:tr>
            <w:tr w:rsidR="0076259C" w:rsidRPr="0076259C" w14:paraId="7F00DE05" w14:textId="77777777" w:rsidTr="0076259C">
              <w:trPr>
                <w:trHeight w:val="260"/>
              </w:trPr>
              <w:tc>
                <w:tcPr>
                  <w:tcW w:w="2920" w:type="dxa"/>
                  <w:tcBorders>
                    <w:top w:val="nil"/>
                    <w:left w:val="nil"/>
                    <w:bottom w:val="nil"/>
                    <w:right w:val="nil"/>
                  </w:tcBorders>
                  <w:shd w:val="clear" w:color="auto" w:fill="auto"/>
                  <w:noWrap/>
                  <w:vAlign w:val="bottom"/>
                  <w:hideMark/>
                </w:tcPr>
                <w:p w14:paraId="5E53C19A" w14:textId="77777777" w:rsidR="0076259C" w:rsidRPr="0076259C" w:rsidRDefault="0076259C" w:rsidP="0076259C">
                  <w:pPr>
                    <w:jc w:val="right"/>
                    <w:rPr>
                      <w:rFonts w:cs="Arial"/>
                    </w:rPr>
                  </w:pPr>
                </w:p>
              </w:tc>
              <w:tc>
                <w:tcPr>
                  <w:tcW w:w="1740" w:type="dxa"/>
                  <w:tcBorders>
                    <w:top w:val="nil"/>
                    <w:left w:val="nil"/>
                    <w:bottom w:val="nil"/>
                    <w:right w:val="nil"/>
                  </w:tcBorders>
                  <w:shd w:val="clear" w:color="auto" w:fill="auto"/>
                  <w:noWrap/>
                  <w:vAlign w:val="bottom"/>
                  <w:hideMark/>
                </w:tcPr>
                <w:p w14:paraId="4E371845" w14:textId="77777777" w:rsidR="0076259C" w:rsidRPr="0076259C" w:rsidRDefault="0076259C" w:rsidP="0076259C">
                  <w:pPr>
                    <w:rPr>
                      <w:rFonts w:cs="Arial"/>
                    </w:rPr>
                  </w:pPr>
                  <w:r w:rsidRPr="0076259C">
                    <w:rPr>
                      <w:rFonts w:cs="Arial"/>
                    </w:rPr>
                    <w:t xml:space="preserve"> </w:t>
                  </w:r>
                </w:p>
              </w:tc>
              <w:tc>
                <w:tcPr>
                  <w:tcW w:w="1200" w:type="dxa"/>
                  <w:tcBorders>
                    <w:top w:val="nil"/>
                    <w:left w:val="nil"/>
                    <w:bottom w:val="nil"/>
                    <w:right w:val="nil"/>
                  </w:tcBorders>
                  <w:shd w:val="clear" w:color="auto" w:fill="auto"/>
                  <w:noWrap/>
                  <w:vAlign w:val="bottom"/>
                  <w:hideMark/>
                </w:tcPr>
                <w:p w14:paraId="32AAFB6A" w14:textId="77777777" w:rsidR="0076259C" w:rsidRPr="0076259C" w:rsidRDefault="0076259C" w:rsidP="0076259C">
                  <w:pPr>
                    <w:rPr>
                      <w:rFonts w:cs="Arial"/>
                    </w:rPr>
                  </w:pPr>
                </w:p>
              </w:tc>
              <w:tc>
                <w:tcPr>
                  <w:tcW w:w="1320" w:type="dxa"/>
                  <w:tcBorders>
                    <w:top w:val="nil"/>
                    <w:left w:val="nil"/>
                    <w:bottom w:val="nil"/>
                    <w:right w:val="nil"/>
                  </w:tcBorders>
                  <w:shd w:val="clear" w:color="auto" w:fill="auto"/>
                  <w:noWrap/>
                  <w:vAlign w:val="bottom"/>
                  <w:hideMark/>
                </w:tcPr>
                <w:p w14:paraId="647BDE02" w14:textId="77777777" w:rsidR="0076259C" w:rsidRPr="0076259C" w:rsidRDefault="0076259C" w:rsidP="0076259C">
                  <w:pPr>
                    <w:rPr>
                      <w:rFonts w:ascii="Times New Roman" w:hAnsi="Times New Roman"/>
                    </w:rPr>
                  </w:pPr>
                </w:p>
              </w:tc>
            </w:tr>
            <w:tr w:rsidR="0076259C" w:rsidRPr="0076259C" w14:paraId="4B46C863" w14:textId="77777777" w:rsidTr="0076259C">
              <w:trPr>
                <w:trHeight w:val="260"/>
              </w:trPr>
              <w:tc>
                <w:tcPr>
                  <w:tcW w:w="2920" w:type="dxa"/>
                  <w:tcBorders>
                    <w:top w:val="nil"/>
                    <w:left w:val="nil"/>
                    <w:bottom w:val="nil"/>
                    <w:right w:val="nil"/>
                  </w:tcBorders>
                  <w:shd w:val="clear" w:color="auto" w:fill="auto"/>
                  <w:noWrap/>
                  <w:vAlign w:val="center"/>
                  <w:hideMark/>
                </w:tcPr>
                <w:p w14:paraId="5F526A37" w14:textId="77777777" w:rsidR="0076259C" w:rsidRPr="0076259C" w:rsidRDefault="0076259C" w:rsidP="0076259C">
                  <w:pPr>
                    <w:rPr>
                      <w:rFonts w:cs="Arial"/>
                      <w:b/>
                      <w:bCs/>
                    </w:rPr>
                  </w:pPr>
                  <w:r w:rsidRPr="0076259C">
                    <w:rPr>
                      <w:rFonts w:cs="Arial"/>
                      <w:b/>
                      <w:bCs/>
                    </w:rPr>
                    <w:t>Total expenditure</w:t>
                  </w:r>
                </w:p>
              </w:tc>
              <w:tc>
                <w:tcPr>
                  <w:tcW w:w="1740" w:type="dxa"/>
                  <w:tcBorders>
                    <w:top w:val="single" w:sz="4" w:space="0" w:color="auto"/>
                    <w:left w:val="nil"/>
                    <w:bottom w:val="nil"/>
                    <w:right w:val="nil"/>
                  </w:tcBorders>
                  <w:shd w:val="clear" w:color="auto" w:fill="auto"/>
                  <w:noWrap/>
                  <w:vAlign w:val="center"/>
                  <w:hideMark/>
                </w:tcPr>
                <w:p w14:paraId="77C19851" w14:textId="77777777" w:rsidR="0076259C" w:rsidRPr="0076259C" w:rsidRDefault="0076259C" w:rsidP="0076259C">
                  <w:pPr>
                    <w:jc w:val="right"/>
                    <w:rPr>
                      <w:rFonts w:cs="Arial"/>
                      <w:b/>
                      <w:bCs/>
                    </w:rPr>
                  </w:pPr>
                  <w:r w:rsidRPr="0076259C">
                    <w:rPr>
                      <w:rFonts w:cs="Arial"/>
                      <w:b/>
                      <w:bCs/>
                    </w:rPr>
                    <w:t>£9,926.62</w:t>
                  </w:r>
                </w:p>
              </w:tc>
              <w:tc>
                <w:tcPr>
                  <w:tcW w:w="1200" w:type="dxa"/>
                  <w:tcBorders>
                    <w:top w:val="single" w:sz="4" w:space="0" w:color="auto"/>
                    <w:left w:val="nil"/>
                    <w:bottom w:val="nil"/>
                    <w:right w:val="nil"/>
                  </w:tcBorders>
                  <w:shd w:val="clear" w:color="auto" w:fill="auto"/>
                  <w:noWrap/>
                  <w:vAlign w:val="center"/>
                  <w:hideMark/>
                </w:tcPr>
                <w:p w14:paraId="58FD618C" w14:textId="77777777" w:rsidR="0076259C" w:rsidRPr="0076259C" w:rsidRDefault="0076259C" w:rsidP="0076259C">
                  <w:pPr>
                    <w:jc w:val="right"/>
                    <w:rPr>
                      <w:rFonts w:cs="Arial"/>
                      <w:b/>
                      <w:bCs/>
                    </w:rPr>
                  </w:pPr>
                  <w:r w:rsidRPr="0076259C">
                    <w:rPr>
                      <w:rFonts w:cs="Arial"/>
                      <w:b/>
                      <w:bCs/>
                    </w:rPr>
                    <w:t>£205.11</w:t>
                  </w:r>
                </w:p>
              </w:tc>
              <w:tc>
                <w:tcPr>
                  <w:tcW w:w="1320" w:type="dxa"/>
                  <w:tcBorders>
                    <w:top w:val="single" w:sz="4" w:space="0" w:color="auto"/>
                    <w:left w:val="nil"/>
                    <w:bottom w:val="nil"/>
                    <w:right w:val="nil"/>
                  </w:tcBorders>
                  <w:shd w:val="clear" w:color="auto" w:fill="auto"/>
                  <w:noWrap/>
                  <w:vAlign w:val="center"/>
                  <w:hideMark/>
                </w:tcPr>
                <w:p w14:paraId="0B941719" w14:textId="77777777" w:rsidR="0076259C" w:rsidRPr="0076259C" w:rsidRDefault="0076259C" w:rsidP="0076259C">
                  <w:pPr>
                    <w:jc w:val="right"/>
                    <w:rPr>
                      <w:rFonts w:cs="Arial"/>
                      <w:b/>
                      <w:bCs/>
                    </w:rPr>
                  </w:pPr>
                  <w:r w:rsidRPr="0076259C">
                    <w:rPr>
                      <w:rFonts w:cs="Arial"/>
                      <w:b/>
                      <w:bCs/>
                    </w:rPr>
                    <w:t>£10,131.73</w:t>
                  </w:r>
                </w:p>
              </w:tc>
            </w:tr>
            <w:tr w:rsidR="0076259C" w:rsidRPr="0076259C" w14:paraId="0F7F3DDA" w14:textId="77777777" w:rsidTr="0076259C">
              <w:trPr>
                <w:trHeight w:val="260"/>
              </w:trPr>
              <w:tc>
                <w:tcPr>
                  <w:tcW w:w="2920" w:type="dxa"/>
                  <w:tcBorders>
                    <w:top w:val="nil"/>
                    <w:left w:val="nil"/>
                    <w:bottom w:val="nil"/>
                    <w:right w:val="nil"/>
                  </w:tcBorders>
                  <w:shd w:val="clear" w:color="auto" w:fill="auto"/>
                  <w:noWrap/>
                  <w:vAlign w:val="center"/>
                  <w:hideMark/>
                </w:tcPr>
                <w:p w14:paraId="7582618B" w14:textId="77777777" w:rsidR="0076259C" w:rsidRPr="0076259C" w:rsidRDefault="0076259C" w:rsidP="0076259C">
                  <w:pPr>
                    <w:jc w:val="right"/>
                    <w:rPr>
                      <w:rFonts w:cs="Arial"/>
                      <w:b/>
                      <w:bCs/>
                    </w:rPr>
                  </w:pPr>
                </w:p>
              </w:tc>
              <w:tc>
                <w:tcPr>
                  <w:tcW w:w="1740" w:type="dxa"/>
                  <w:tcBorders>
                    <w:top w:val="nil"/>
                    <w:left w:val="nil"/>
                    <w:bottom w:val="nil"/>
                    <w:right w:val="nil"/>
                  </w:tcBorders>
                  <w:shd w:val="clear" w:color="auto" w:fill="auto"/>
                  <w:noWrap/>
                  <w:vAlign w:val="center"/>
                  <w:hideMark/>
                </w:tcPr>
                <w:p w14:paraId="25E4FAB3" w14:textId="77777777" w:rsidR="0076259C" w:rsidRPr="0076259C" w:rsidRDefault="0076259C" w:rsidP="0076259C">
                  <w:pPr>
                    <w:rPr>
                      <w:rFonts w:ascii="Times New Roman" w:hAnsi="Times New Roman"/>
                    </w:rPr>
                  </w:pPr>
                </w:p>
              </w:tc>
              <w:tc>
                <w:tcPr>
                  <w:tcW w:w="1200" w:type="dxa"/>
                  <w:tcBorders>
                    <w:top w:val="nil"/>
                    <w:left w:val="nil"/>
                    <w:bottom w:val="nil"/>
                    <w:right w:val="nil"/>
                  </w:tcBorders>
                  <w:shd w:val="clear" w:color="auto" w:fill="auto"/>
                  <w:noWrap/>
                  <w:vAlign w:val="center"/>
                  <w:hideMark/>
                </w:tcPr>
                <w:p w14:paraId="5C725967" w14:textId="77777777" w:rsidR="0076259C" w:rsidRPr="0076259C" w:rsidRDefault="0076259C" w:rsidP="0076259C">
                  <w:pPr>
                    <w:rPr>
                      <w:rFonts w:ascii="Times New Roman" w:hAnsi="Times New Roman"/>
                    </w:rPr>
                  </w:pPr>
                </w:p>
              </w:tc>
              <w:tc>
                <w:tcPr>
                  <w:tcW w:w="1320" w:type="dxa"/>
                  <w:tcBorders>
                    <w:top w:val="nil"/>
                    <w:left w:val="nil"/>
                    <w:bottom w:val="nil"/>
                    <w:right w:val="nil"/>
                  </w:tcBorders>
                  <w:shd w:val="clear" w:color="auto" w:fill="auto"/>
                  <w:noWrap/>
                  <w:vAlign w:val="center"/>
                  <w:hideMark/>
                </w:tcPr>
                <w:p w14:paraId="29DC9CFC" w14:textId="77777777" w:rsidR="0076259C" w:rsidRPr="0076259C" w:rsidRDefault="0076259C" w:rsidP="0076259C">
                  <w:pPr>
                    <w:rPr>
                      <w:rFonts w:ascii="Times New Roman" w:hAnsi="Times New Roman"/>
                    </w:rPr>
                  </w:pPr>
                </w:p>
              </w:tc>
            </w:tr>
            <w:tr w:rsidR="009A675A" w:rsidRPr="0076259C" w14:paraId="74B88449" w14:textId="77777777" w:rsidTr="0076259C">
              <w:trPr>
                <w:trHeight w:val="260"/>
              </w:trPr>
              <w:tc>
                <w:tcPr>
                  <w:tcW w:w="2920" w:type="dxa"/>
                  <w:tcBorders>
                    <w:top w:val="nil"/>
                    <w:left w:val="nil"/>
                    <w:bottom w:val="nil"/>
                    <w:right w:val="nil"/>
                  </w:tcBorders>
                  <w:shd w:val="clear" w:color="auto" w:fill="auto"/>
                  <w:noWrap/>
                  <w:vAlign w:val="center"/>
                </w:tcPr>
                <w:p w14:paraId="326A9132" w14:textId="77777777" w:rsidR="009A675A" w:rsidRPr="0076259C" w:rsidRDefault="009A675A" w:rsidP="0076259C">
                  <w:pPr>
                    <w:jc w:val="right"/>
                    <w:rPr>
                      <w:rFonts w:cs="Arial"/>
                      <w:b/>
                      <w:bCs/>
                    </w:rPr>
                  </w:pPr>
                </w:p>
              </w:tc>
              <w:tc>
                <w:tcPr>
                  <w:tcW w:w="1740" w:type="dxa"/>
                  <w:tcBorders>
                    <w:top w:val="nil"/>
                    <w:left w:val="nil"/>
                    <w:bottom w:val="nil"/>
                    <w:right w:val="nil"/>
                  </w:tcBorders>
                  <w:shd w:val="clear" w:color="auto" w:fill="auto"/>
                  <w:noWrap/>
                  <w:vAlign w:val="center"/>
                </w:tcPr>
                <w:p w14:paraId="3D50FC03" w14:textId="77777777" w:rsidR="009A675A" w:rsidRPr="0076259C" w:rsidRDefault="009A675A" w:rsidP="0076259C">
                  <w:pPr>
                    <w:rPr>
                      <w:rFonts w:ascii="Times New Roman" w:hAnsi="Times New Roman"/>
                    </w:rPr>
                  </w:pPr>
                </w:p>
              </w:tc>
              <w:tc>
                <w:tcPr>
                  <w:tcW w:w="1200" w:type="dxa"/>
                  <w:tcBorders>
                    <w:top w:val="nil"/>
                    <w:left w:val="nil"/>
                    <w:bottom w:val="nil"/>
                    <w:right w:val="nil"/>
                  </w:tcBorders>
                  <w:shd w:val="clear" w:color="auto" w:fill="auto"/>
                  <w:noWrap/>
                  <w:vAlign w:val="center"/>
                </w:tcPr>
                <w:p w14:paraId="66E0D88D" w14:textId="77777777" w:rsidR="009A675A" w:rsidRPr="0076259C" w:rsidRDefault="009A675A" w:rsidP="0076259C">
                  <w:pPr>
                    <w:rPr>
                      <w:rFonts w:ascii="Times New Roman" w:hAnsi="Times New Roman"/>
                    </w:rPr>
                  </w:pPr>
                </w:p>
              </w:tc>
              <w:tc>
                <w:tcPr>
                  <w:tcW w:w="1320" w:type="dxa"/>
                  <w:tcBorders>
                    <w:top w:val="nil"/>
                    <w:left w:val="nil"/>
                    <w:bottom w:val="nil"/>
                    <w:right w:val="nil"/>
                  </w:tcBorders>
                  <w:shd w:val="clear" w:color="auto" w:fill="auto"/>
                  <w:noWrap/>
                  <w:vAlign w:val="center"/>
                </w:tcPr>
                <w:p w14:paraId="5AE094C7" w14:textId="77777777" w:rsidR="009A675A" w:rsidRPr="0076259C" w:rsidRDefault="009A675A" w:rsidP="0076259C">
                  <w:pPr>
                    <w:rPr>
                      <w:rFonts w:ascii="Times New Roman" w:hAnsi="Times New Roman"/>
                    </w:rPr>
                  </w:pPr>
                </w:p>
              </w:tc>
            </w:tr>
            <w:tr w:rsidR="009A675A" w:rsidRPr="0076259C" w14:paraId="24BCCE17" w14:textId="77777777" w:rsidTr="0076259C">
              <w:trPr>
                <w:trHeight w:val="260"/>
              </w:trPr>
              <w:tc>
                <w:tcPr>
                  <w:tcW w:w="2920" w:type="dxa"/>
                  <w:tcBorders>
                    <w:top w:val="nil"/>
                    <w:left w:val="nil"/>
                    <w:bottom w:val="nil"/>
                    <w:right w:val="nil"/>
                  </w:tcBorders>
                  <w:shd w:val="clear" w:color="auto" w:fill="auto"/>
                  <w:noWrap/>
                  <w:vAlign w:val="center"/>
                </w:tcPr>
                <w:p w14:paraId="4E515A84" w14:textId="77777777" w:rsidR="009A675A" w:rsidRPr="0076259C" w:rsidRDefault="009A675A" w:rsidP="0076259C">
                  <w:pPr>
                    <w:jc w:val="right"/>
                    <w:rPr>
                      <w:rFonts w:cs="Arial"/>
                      <w:b/>
                      <w:bCs/>
                    </w:rPr>
                  </w:pPr>
                </w:p>
              </w:tc>
              <w:tc>
                <w:tcPr>
                  <w:tcW w:w="1740" w:type="dxa"/>
                  <w:tcBorders>
                    <w:top w:val="nil"/>
                    <w:left w:val="nil"/>
                    <w:bottom w:val="nil"/>
                    <w:right w:val="nil"/>
                  </w:tcBorders>
                  <w:shd w:val="clear" w:color="auto" w:fill="auto"/>
                  <w:noWrap/>
                  <w:vAlign w:val="center"/>
                </w:tcPr>
                <w:p w14:paraId="220A5C7C" w14:textId="77777777" w:rsidR="009A675A" w:rsidRPr="0076259C" w:rsidRDefault="009A675A" w:rsidP="0076259C">
                  <w:pPr>
                    <w:rPr>
                      <w:rFonts w:ascii="Times New Roman" w:hAnsi="Times New Roman"/>
                    </w:rPr>
                  </w:pPr>
                </w:p>
              </w:tc>
              <w:tc>
                <w:tcPr>
                  <w:tcW w:w="1200" w:type="dxa"/>
                  <w:tcBorders>
                    <w:top w:val="nil"/>
                    <w:left w:val="nil"/>
                    <w:bottom w:val="nil"/>
                    <w:right w:val="nil"/>
                  </w:tcBorders>
                  <w:shd w:val="clear" w:color="auto" w:fill="auto"/>
                  <w:noWrap/>
                  <w:vAlign w:val="center"/>
                </w:tcPr>
                <w:p w14:paraId="028AD56C" w14:textId="77777777" w:rsidR="009A675A" w:rsidRPr="0076259C" w:rsidRDefault="009A675A" w:rsidP="0076259C">
                  <w:pPr>
                    <w:rPr>
                      <w:rFonts w:ascii="Times New Roman" w:hAnsi="Times New Roman"/>
                    </w:rPr>
                  </w:pPr>
                </w:p>
              </w:tc>
              <w:tc>
                <w:tcPr>
                  <w:tcW w:w="1320" w:type="dxa"/>
                  <w:tcBorders>
                    <w:top w:val="nil"/>
                    <w:left w:val="nil"/>
                    <w:bottom w:val="nil"/>
                    <w:right w:val="nil"/>
                  </w:tcBorders>
                  <w:shd w:val="clear" w:color="auto" w:fill="auto"/>
                  <w:noWrap/>
                  <w:vAlign w:val="center"/>
                </w:tcPr>
                <w:p w14:paraId="232A3194" w14:textId="77777777" w:rsidR="009A675A" w:rsidRPr="0076259C" w:rsidRDefault="009A675A" w:rsidP="0076259C">
                  <w:pPr>
                    <w:rPr>
                      <w:rFonts w:ascii="Times New Roman" w:hAnsi="Times New Roman"/>
                    </w:rPr>
                  </w:pPr>
                </w:p>
              </w:tc>
            </w:tr>
            <w:tr w:rsidR="009A675A" w:rsidRPr="0076259C" w14:paraId="59410316" w14:textId="77777777" w:rsidTr="0076259C">
              <w:trPr>
                <w:trHeight w:val="260"/>
              </w:trPr>
              <w:tc>
                <w:tcPr>
                  <w:tcW w:w="2920" w:type="dxa"/>
                  <w:tcBorders>
                    <w:top w:val="nil"/>
                    <w:left w:val="nil"/>
                    <w:bottom w:val="nil"/>
                    <w:right w:val="nil"/>
                  </w:tcBorders>
                  <w:shd w:val="clear" w:color="auto" w:fill="auto"/>
                  <w:noWrap/>
                  <w:vAlign w:val="center"/>
                </w:tcPr>
                <w:p w14:paraId="2F108FD0" w14:textId="77777777" w:rsidR="009A675A" w:rsidRPr="0076259C" w:rsidRDefault="009A675A" w:rsidP="0076259C">
                  <w:pPr>
                    <w:jc w:val="right"/>
                    <w:rPr>
                      <w:rFonts w:cs="Arial"/>
                      <w:b/>
                      <w:bCs/>
                    </w:rPr>
                  </w:pPr>
                </w:p>
              </w:tc>
              <w:tc>
                <w:tcPr>
                  <w:tcW w:w="1740" w:type="dxa"/>
                  <w:tcBorders>
                    <w:top w:val="nil"/>
                    <w:left w:val="nil"/>
                    <w:bottom w:val="nil"/>
                    <w:right w:val="nil"/>
                  </w:tcBorders>
                  <w:shd w:val="clear" w:color="auto" w:fill="auto"/>
                  <w:noWrap/>
                  <w:vAlign w:val="center"/>
                </w:tcPr>
                <w:p w14:paraId="2969FA6D" w14:textId="77777777" w:rsidR="009A675A" w:rsidRPr="0076259C" w:rsidRDefault="009A675A" w:rsidP="0076259C">
                  <w:pPr>
                    <w:rPr>
                      <w:rFonts w:ascii="Times New Roman" w:hAnsi="Times New Roman"/>
                    </w:rPr>
                  </w:pPr>
                </w:p>
              </w:tc>
              <w:tc>
                <w:tcPr>
                  <w:tcW w:w="1200" w:type="dxa"/>
                  <w:tcBorders>
                    <w:top w:val="nil"/>
                    <w:left w:val="nil"/>
                    <w:bottom w:val="nil"/>
                    <w:right w:val="nil"/>
                  </w:tcBorders>
                  <w:shd w:val="clear" w:color="auto" w:fill="auto"/>
                  <w:noWrap/>
                  <w:vAlign w:val="center"/>
                </w:tcPr>
                <w:p w14:paraId="61B8F599" w14:textId="77777777" w:rsidR="009A675A" w:rsidRPr="0076259C" w:rsidRDefault="009A675A" w:rsidP="0076259C">
                  <w:pPr>
                    <w:rPr>
                      <w:rFonts w:ascii="Times New Roman" w:hAnsi="Times New Roman"/>
                    </w:rPr>
                  </w:pPr>
                </w:p>
              </w:tc>
              <w:tc>
                <w:tcPr>
                  <w:tcW w:w="1320" w:type="dxa"/>
                  <w:tcBorders>
                    <w:top w:val="nil"/>
                    <w:left w:val="nil"/>
                    <w:bottom w:val="nil"/>
                    <w:right w:val="nil"/>
                  </w:tcBorders>
                  <w:shd w:val="clear" w:color="auto" w:fill="auto"/>
                  <w:noWrap/>
                  <w:vAlign w:val="center"/>
                </w:tcPr>
                <w:p w14:paraId="0FB2CBCC" w14:textId="77777777" w:rsidR="009A675A" w:rsidRPr="0076259C" w:rsidRDefault="009A675A" w:rsidP="0076259C">
                  <w:pPr>
                    <w:rPr>
                      <w:rFonts w:ascii="Times New Roman" w:hAnsi="Times New Roman"/>
                    </w:rPr>
                  </w:pPr>
                </w:p>
              </w:tc>
            </w:tr>
            <w:tr w:rsidR="009A675A" w:rsidRPr="0076259C" w14:paraId="1FFD96C9" w14:textId="77777777" w:rsidTr="0076259C">
              <w:trPr>
                <w:trHeight w:val="260"/>
              </w:trPr>
              <w:tc>
                <w:tcPr>
                  <w:tcW w:w="2920" w:type="dxa"/>
                  <w:tcBorders>
                    <w:top w:val="nil"/>
                    <w:left w:val="nil"/>
                    <w:bottom w:val="nil"/>
                    <w:right w:val="nil"/>
                  </w:tcBorders>
                  <w:shd w:val="clear" w:color="auto" w:fill="auto"/>
                  <w:noWrap/>
                  <w:vAlign w:val="center"/>
                </w:tcPr>
                <w:p w14:paraId="49E221D1" w14:textId="77777777" w:rsidR="009A675A" w:rsidRPr="0076259C" w:rsidRDefault="009A675A" w:rsidP="0076259C">
                  <w:pPr>
                    <w:jc w:val="right"/>
                    <w:rPr>
                      <w:rFonts w:cs="Arial"/>
                      <w:b/>
                      <w:bCs/>
                    </w:rPr>
                  </w:pPr>
                </w:p>
              </w:tc>
              <w:tc>
                <w:tcPr>
                  <w:tcW w:w="1740" w:type="dxa"/>
                  <w:tcBorders>
                    <w:top w:val="nil"/>
                    <w:left w:val="nil"/>
                    <w:bottom w:val="nil"/>
                    <w:right w:val="nil"/>
                  </w:tcBorders>
                  <w:shd w:val="clear" w:color="auto" w:fill="auto"/>
                  <w:noWrap/>
                  <w:vAlign w:val="center"/>
                </w:tcPr>
                <w:p w14:paraId="033837AE" w14:textId="77777777" w:rsidR="009A675A" w:rsidRPr="0076259C" w:rsidRDefault="009A675A" w:rsidP="0076259C">
                  <w:pPr>
                    <w:rPr>
                      <w:rFonts w:ascii="Times New Roman" w:hAnsi="Times New Roman"/>
                    </w:rPr>
                  </w:pPr>
                </w:p>
              </w:tc>
              <w:tc>
                <w:tcPr>
                  <w:tcW w:w="1200" w:type="dxa"/>
                  <w:tcBorders>
                    <w:top w:val="nil"/>
                    <w:left w:val="nil"/>
                    <w:bottom w:val="nil"/>
                    <w:right w:val="nil"/>
                  </w:tcBorders>
                  <w:shd w:val="clear" w:color="auto" w:fill="auto"/>
                  <w:noWrap/>
                  <w:vAlign w:val="center"/>
                </w:tcPr>
                <w:p w14:paraId="1EBCBF24" w14:textId="77777777" w:rsidR="009A675A" w:rsidRPr="0076259C" w:rsidRDefault="009A675A" w:rsidP="0076259C">
                  <w:pPr>
                    <w:rPr>
                      <w:rFonts w:ascii="Times New Roman" w:hAnsi="Times New Roman"/>
                    </w:rPr>
                  </w:pPr>
                </w:p>
              </w:tc>
              <w:tc>
                <w:tcPr>
                  <w:tcW w:w="1320" w:type="dxa"/>
                  <w:tcBorders>
                    <w:top w:val="nil"/>
                    <w:left w:val="nil"/>
                    <w:bottom w:val="nil"/>
                    <w:right w:val="nil"/>
                  </w:tcBorders>
                  <w:shd w:val="clear" w:color="auto" w:fill="auto"/>
                  <w:noWrap/>
                  <w:vAlign w:val="center"/>
                </w:tcPr>
                <w:p w14:paraId="49FD9302" w14:textId="77777777" w:rsidR="009A675A" w:rsidRPr="0076259C" w:rsidRDefault="009A675A" w:rsidP="0076259C">
                  <w:pPr>
                    <w:rPr>
                      <w:rFonts w:ascii="Times New Roman" w:hAnsi="Times New Roman"/>
                    </w:rPr>
                  </w:pPr>
                </w:p>
              </w:tc>
            </w:tr>
            <w:tr w:rsidR="009A675A" w:rsidRPr="0076259C" w14:paraId="2202E73D" w14:textId="77777777" w:rsidTr="0076259C">
              <w:trPr>
                <w:trHeight w:val="260"/>
              </w:trPr>
              <w:tc>
                <w:tcPr>
                  <w:tcW w:w="2920" w:type="dxa"/>
                  <w:tcBorders>
                    <w:top w:val="nil"/>
                    <w:left w:val="nil"/>
                    <w:bottom w:val="nil"/>
                    <w:right w:val="nil"/>
                  </w:tcBorders>
                  <w:shd w:val="clear" w:color="auto" w:fill="auto"/>
                  <w:noWrap/>
                  <w:vAlign w:val="center"/>
                </w:tcPr>
                <w:p w14:paraId="01BEA5BD" w14:textId="77777777" w:rsidR="009A675A" w:rsidRPr="0076259C" w:rsidRDefault="009A675A" w:rsidP="0076259C">
                  <w:pPr>
                    <w:jc w:val="right"/>
                    <w:rPr>
                      <w:rFonts w:cs="Arial"/>
                      <w:b/>
                      <w:bCs/>
                    </w:rPr>
                  </w:pPr>
                </w:p>
              </w:tc>
              <w:tc>
                <w:tcPr>
                  <w:tcW w:w="1740" w:type="dxa"/>
                  <w:tcBorders>
                    <w:top w:val="nil"/>
                    <w:left w:val="nil"/>
                    <w:bottom w:val="nil"/>
                    <w:right w:val="nil"/>
                  </w:tcBorders>
                  <w:shd w:val="clear" w:color="auto" w:fill="auto"/>
                  <w:noWrap/>
                  <w:vAlign w:val="center"/>
                </w:tcPr>
                <w:p w14:paraId="09E8FE68" w14:textId="77777777" w:rsidR="009A675A" w:rsidRPr="0076259C" w:rsidRDefault="009A675A" w:rsidP="0076259C">
                  <w:pPr>
                    <w:rPr>
                      <w:rFonts w:ascii="Times New Roman" w:hAnsi="Times New Roman"/>
                    </w:rPr>
                  </w:pPr>
                </w:p>
              </w:tc>
              <w:tc>
                <w:tcPr>
                  <w:tcW w:w="1200" w:type="dxa"/>
                  <w:tcBorders>
                    <w:top w:val="nil"/>
                    <w:left w:val="nil"/>
                    <w:bottom w:val="nil"/>
                    <w:right w:val="nil"/>
                  </w:tcBorders>
                  <w:shd w:val="clear" w:color="auto" w:fill="auto"/>
                  <w:noWrap/>
                  <w:vAlign w:val="center"/>
                </w:tcPr>
                <w:p w14:paraId="4A749ED8" w14:textId="77777777" w:rsidR="009A675A" w:rsidRPr="0076259C" w:rsidRDefault="009A675A" w:rsidP="0076259C">
                  <w:pPr>
                    <w:rPr>
                      <w:rFonts w:ascii="Times New Roman" w:hAnsi="Times New Roman"/>
                    </w:rPr>
                  </w:pPr>
                </w:p>
              </w:tc>
              <w:tc>
                <w:tcPr>
                  <w:tcW w:w="1320" w:type="dxa"/>
                  <w:tcBorders>
                    <w:top w:val="nil"/>
                    <w:left w:val="nil"/>
                    <w:bottom w:val="nil"/>
                    <w:right w:val="nil"/>
                  </w:tcBorders>
                  <w:shd w:val="clear" w:color="auto" w:fill="auto"/>
                  <w:noWrap/>
                  <w:vAlign w:val="center"/>
                </w:tcPr>
                <w:p w14:paraId="76FEA4BD" w14:textId="77777777" w:rsidR="009A675A" w:rsidRPr="0076259C" w:rsidRDefault="009A675A" w:rsidP="0076259C">
                  <w:pPr>
                    <w:rPr>
                      <w:rFonts w:ascii="Times New Roman" w:hAnsi="Times New Roman"/>
                    </w:rPr>
                  </w:pPr>
                </w:p>
              </w:tc>
            </w:tr>
            <w:tr w:rsidR="0076259C" w:rsidRPr="0076259C" w14:paraId="26DD5A11" w14:textId="77777777" w:rsidTr="0076259C">
              <w:trPr>
                <w:trHeight w:val="260"/>
              </w:trPr>
              <w:tc>
                <w:tcPr>
                  <w:tcW w:w="2920" w:type="dxa"/>
                  <w:tcBorders>
                    <w:top w:val="nil"/>
                    <w:left w:val="nil"/>
                    <w:bottom w:val="nil"/>
                    <w:right w:val="nil"/>
                  </w:tcBorders>
                  <w:shd w:val="clear" w:color="auto" w:fill="auto"/>
                  <w:noWrap/>
                  <w:vAlign w:val="center"/>
                  <w:hideMark/>
                </w:tcPr>
                <w:p w14:paraId="1F74808E" w14:textId="77777777" w:rsidR="0076259C" w:rsidRPr="0076259C" w:rsidRDefault="0076259C" w:rsidP="0076259C">
                  <w:pPr>
                    <w:rPr>
                      <w:rFonts w:cs="Arial"/>
                      <w:b/>
                      <w:bCs/>
                    </w:rPr>
                  </w:pPr>
                  <w:r w:rsidRPr="0076259C">
                    <w:rPr>
                      <w:rFonts w:cs="Arial"/>
                      <w:b/>
                      <w:bCs/>
                    </w:rPr>
                    <w:t>RECEIPTS FOR March 2022</w:t>
                  </w:r>
                </w:p>
              </w:tc>
              <w:tc>
                <w:tcPr>
                  <w:tcW w:w="1740" w:type="dxa"/>
                  <w:tcBorders>
                    <w:top w:val="nil"/>
                    <w:left w:val="nil"/>
                    <w:bottom w:val="nil"/>
                    <w:right w:val="nil"/>
                  </w:tcBorders>
                  <w:shd w:val="clear" w:color="auto" w:fill="auto"/>
                  <w:noWrap/>
                  <w:vAlign w:val="center"/>
                  <w:hideMark/>
                </w:tcPr>
                <w:p w14:paraId="53748F71" w14:textId="77777777" w:rsidR="0076259C" w:rsidRPr="0076259C" w:rsidRDefault="0076259C" w:rsidP="0076259C">
                  <w:pPr>
                    <w:rPr>
                      <w:rFonts w:cs="Arial"/>
                      <w:b/>
                      <w:bCs/>
                    </w:rPr>
                  </w:pPr>
                </w:p>
              </w:tc>
              <w:tc>
                <w:tcPr>
                  <w:tcW w:w="1200" w:type="dxa"/>
                  <w:tcBorders>
                    <w:top w:val="nil"/>
                    <w:left w:val="nil"/>
                    <w:bottom w:val="nil"/>
                    <w:right w:val="nil"/>
                  </w:tcBorders>
                  <w:shd w:val="clear" w:color="auto" w:fill="auto"/>
                  <w:noWrap/>
                  <w:vAlign w:val="center"/>
                  <w:hideMark/>
                </w:tcPr>
                <w:p w14:paraId="39AFC34F" w14:textId="77777777" w:rsidR="0076259C" w:rsidRPr="0076259C" w:rsidRDefault="0076259C" w:rsidP="0076259C">
                  <w:pPr>
                    <w:rPr>
                      <w:rFonts w:ascii="Times New Roman" w:hAnsi="Times New Roman"/>
                    </w:rPr>
                  </w:pPr>
                </w:p>
              </w:tc>
              <w:tc>
                <w:tcPr>
                  <w:tcW w:w="1320" w:type="dxa"/>
                  <w:tcBorders>
                    <w:top w:val="nil"/>
                    <w:left w:val="nil"/>
                    <w:bottom w:val="nil"/>
                    <w:right w:val="nil"/>
                  </w:tcBorders>
                  <w:shd w:val="clear" w:color="auto" w:fill="auto"/>
                  <w:noWrap/>
                  <w:vAlign w:val="center"/>
                  <w:hideMark/>
                </w:tcPr>
                <w:p w14:paraId="26E47EB3" w14:textId="77777777" w:rsidR="0076259C" w:rsidRPr="0076259C" w:rsidRDefault="0076259C" w:rsidP="0076259C">
                  <w:pPr>
                    <w:rPr>
                      <w:rFonts w:ascii="Times New Roman" w:hAnsi="Times New Roman"/>
                    </w:rPr>
                  </w:pPr>
                </w:p>
              </w:tc>
            </w:tr>
            <w:tr w:rsidR="0076259C" w:rsidRPr="0076259C" w14:paraId="4D65D27F" w14:textId="77777777" w:rsidTr="0076259C">
              <w:trPr>
                <w:trHeight w:val="260"/>
              </w:trPr>
              <w:tc>
                <w:tcPr>
                  <w:tcW w:w="2920" w:type="dxa"/>
                  <w:tcBorders>
                    <w:top w:val="nil"/>
                    <w:left w:val="nil"/>
                    <w:bottom w:val="nil"/>
                    <w:right w:val="nil"/>
                  </w:tcBorders>
                  <w:shd w:val="clear" w:color="auto" w:fill="auto"/>
                  <w:noWrap/>
                  <w:vAlign w:val="center"/>
                  <w:hideMark/>
                </w:tcPr>
                <w:p w14:paraId="14D50B21" w14:textId="77777777" w:rsidR="0076259C" w:rsidRPr="0076259C" w:rsidRDefault="0076259C" w:rsidP="0076259C">
                  <w:pPr>
                    <w:rPr>
                      <w:rFonts w:cs="Arial"/>
                    </w:rPr>
                  </w:pPr>
                  <w:r w:rsidRPr="0076259C">
                    <w:rPr>
                      <w:rFonts w:cs="Arial"/>
                    </w:rPr>
                    <w:t>S106</w:t>
                  </w:r>
                </w:p>
              </w:tc>
              <w:tc>
                <w:tcPr>
                  <w:tcW w:w="1740" w:type="dxa"/>
                  <w:tcBorders>
                    <w:top w:val="nil"/>
                    <w:left w:val="nil"/>
                    <w:bottom w:val="nil"/>
                    <w:right w:val="nil"/>
                  </w:tcBorders>
                  <w:shd w:val="clear" w:color="auto" w:fill="auto"/>
                  <w:noWrap/>
                  <w:vAlign w:val="center"/>
                  <w:hideMark/>
                </w:tcPr>
                <w:p w14:paraId="4C18B95E" w14:textId="77777777" w:rsidR="0076259C" w:rsidRPr="0076259C" w:rsidRDefault="0076259C" w:rsidP="0076259C">
                  <w:pPr>
                    <w:rPr>
                      <w:rFonts w:cs="Arial"/>
                    </w:rPr>
                  </w:pPr>
                </w:p>
              </w:tc>
              <w:tc>
                <w:tcPr>
                  <w:tcW w:w="1200" w:type="dxa"/>
                  <w:tcBorders>
                    <w:top w:val="nil"/>
                    <w:left w:val="nil"/>
                    <w:bottom w:val="nil"/>
                    <w:right w:val="nil"/>
                  </w:tcBorders>
                  <w:shd w:val="clear" w:color="auto" w:fill="auto"/>
                  <w:noWrap/>
                  <w:vAlign w:val="center"/>
                  <w:hideMark/>
                </w:tcPr>
                <w:p w14:paraId="6B8C36D1" w14:textId="77777777" w:rsidR="0076259C" w:rsidRPr="0076259C" w:rsidRDefault="0076259C" w:rsidP="0076259C">
                  <w:pPr>
                    <w:rPr>
                      <w:rFonts w:ascii="Times New Roman" w:hAnsi="Times New Roman"/>
                    </w:rPr>
                  </w:pPr>
                </w:p>
              </w:tc>
              <w:tc>
                <w:tcPr>
                  <w:tcW w:w="1320" w:type="dxa"/>
                  <w:tcBorders>
                    <w:top w:val="nil"/>
                    <w:left w:val="nil"/>
                    <w:bottom w:val="nil"/>
                    <w:right w:val="nil"/>
                  </w:tcBorders>
                  <w:shd w:val="clear" w:color="auto" w:fill="auto"/>
                  <w:noWrap/>
                  <w:vAlign w:val="center"/>
                  <w:hideMark/>
                </w:tcPr>
                <w:p w14:paraId="7D1FF0CD" w14:textId="77777777" w:rsidR="0076259C" w:rsidRPr="0076259C" w:rsidRDefault="0076259C" w:rsidP="0076259C">
                  <w:pPr>
                    <w:rPr>
                      <w:rFonts w:ascii="Times New Roman" w:hAnsi="Times New Roman"/>
                    </w:rPr>
                  </w:pPr>
                </w:p>
              </w:tc>
            </w:tr>
            <w:tr w:rsidR="0076259C" w:rsidRPr="0076259C" w14:paraId="3E8CE43A" w14:textId="77777777" w:rsidTr="0076259C">
              <w:trPr>
                <w:trHeight w:val="270"/>
              </w:trPr>
              <w:tc>
                <w:tcPr>
                  <w:tcW w:w="2920" w:type="dxa"/>
                  <w:tcBorders>
                    <w:top w:val="nil"/>
                    <w:left w:val="nil"/>
                    <w:bottom w:val="nil"/>
                    <w:right w:val="nil"/>
                  </w:tcBorders>
                  <w:shd w:val="clear" w:color="auto" w:fill="auto"/>
                  <w:noWrap/>
                  <w:vAlign w:val="center"/>
                  <w:hideMark/>
                </w:tcPr>
                <w:p w14:paraId="56492CE0" w14:textId="77777777" w:rsidR="0076259C" w:rsidRPr="0076259C" w:rsidRDefault="0076259C" w:rsidP="0076259C">
                  <w:pPr>
                    <w:rPr>
                      <w:rFonts w:cs="Arial"/>
                    </w:rPr>
                  </w:pPr>
                  <w:r w:rsidRPr="0076259C">
                    <w:rPr>
                      <w:rFonts w:cs="Arial"/>
                    </w:rPr>
                    <w:t>Cemetery</w:t>
                  </w:r>
                </w:p>
              </w:tc>
              <w:tc>
                <w:tcPr>
                  <w:tcW w:w="1740" w:type="dxa"/>
                  <w:tcBorders>
                    <w:top w:val="nil"/>
                    <w:left w:val="nil"/>
                    <w:bottom w:val="nil"/>
                    <w:right w:val="nil"/>
                  </w:tcBorders>
                  <w:shd w:val="clear" w:color="auto" w:fill="auto"/>
                  <w:noWrap/>
                  <w:vAlign w:val="center"/>
                  <w:hideMark/>
                </w:tcPr>
                <w:p w14:paraId="504B65F1" w14:textId="77777777" w:rsidR="0076259C" w:rsidRPr="0076259C" w:rsidRDefault="0076259C" w:rsidP="0076259C">
                  <w:pPr>
                    <w:jc w:val="right"/>
                    <w:rPr>
                      <w:rFonts w:cs="Arial"/>
                    </w:rPr>
                  </w:pPr>
                  <w:r w:rsidRPr="0076259C">
                    <w:rPr>
                      <w:rFonts w:cs="Arial"/>
                    </w:rPr>
                    <w:t>£852.00</w:t>
                  </w:r>
                </w:p>
              </w:tc>
              <w:tc>
                <w:tcPr>
                  <w:tcW w:w="1200" w:type="dxa"/>
                  <w:tcBorders>
                    <w:top w:val="nil"/>
                    <w:left w:val="nil"/>
                    <w:bottom w:val="nil"/>
                    <w:right w:val="nil"/>
                  </w:tcBorders>
                  <w:shd w:val="clear" w:color="auto" w:fill="auto"/>
                  <w:noWrap/>
                  <w:vAlign w:val="center"/>
                  <w:hideMark/>
                </w:tcPr>
                <w:p w14:paraId="77929CD9" w14:textId="77777777" w:rsidR="0076259C" w:rsidRPr="0076259C" w:rsidRDefault="0076259C" w:rsidP="0076259C">
                  <w:pPr>
                    <w:jc w:val="right"/>
                    <w:rPr>
                      <w:rFonts w:cs="Arial"/>
                    </w:rPr>
                  </w:pPr>
                </w:p>
              </w:tc>
              <w:tc>
                <w:tcPr>
                  <w:tcW w:w="1320" w:type="dxa"/>
                  <w:tcBorders>
                    <w:top w:val="nil"/>
                    <w:left w:val="nil"/>
                    <w:bottom w:val="nil"/>
                    <w:right w:val="nil"/>
                  </w:tcBorders>
                  <w:shd w:val="clear" w:color="auto" w:fill="auto"/>
                  <w:noWrap/>
                  <w:vAlign w:val="center"/>
                  <w:hideMark/>
                </w:tcPr>
                <w:p w14:paraId="4E9829EA" w14:textId="77777777" w:rsidR="0076259C" w:rsidRPr="0076259C" w:rsidRDefault="0076259C" w:rsidP="0076259C">
                  <w:pPr>
                    <w:rPr>
                      <w:rFonts w:ascii="Times New Roman" w:hAnsi="Times New Roman"/>
                    </w:rPr>
                  </w:pPr>
                </w:p>
              </w:tc>
            </w:tr>
            <w:tr w:rsidR="0076259C" w:rsidRPr="0076259C" w14:paraId="7980D373" w14:textId="77777777" w:rsidTr="0076259C">
              <w:trPr>
                <w:trHeight w:val="260"/>
              </w:trPr>
              <w:tc>
                <w:tcPr>
                  <w:tcW w:w="2920" w:type="dxa"/>
                  <w:tcBorders>
                    <w:top w:val="nil"/>
                    <w:left w:val="nil"/>
                    <w:bottom w:val="nil"/>
                    <w:right w:val="nil"/>
                  </w:tcBorders>
                  <w:shd w:val="clear" w:color="auto" w:fill="auto"/>
                  <w:noWrap/>
                  <w:vAlign w:val="center"/>
                  <w:hideMark/>
                </w:tcPr>
                <w:p w14:paraId="3E1C6654" w14:textId="77777777" w:rsidR="0076259C" w:rsidRPr="0076259C" w:rsidRDefault="0076259C" w:rsidP="0076259C">
                  <w:pPr>
                    <w:rPr>
                      <w:rFonts w:cs="Arial"/>
                    </w:rPr>
                  </w:pPr>
                  <w:r w:rsidRPr="0076259C">
                    <w:rPr>
                      <w:rFonts w:cs="Arial"/>
                    </w:rPr>
                    <w:t>Allotments</w:t>
                  </w:r>
                </w:p>
              </w:tc>
              <w:tc>
                <w:tcPr>
                  <w:tcW w:w="1740" w:type="dxa"/>
                  <w:tcBorders>
                    <w:top w:val="nil"/>
                    <w:left w:val="nil"/>
                    <w:bottom w:val="nil"/>
                    <w:right w:val="nil"/>
                  </w:tcBorders>
                  <w:shd w:val="clear" w:color="auto" w:fill="auto"/>
                  <w:noWrap/>
                  <w:vAlign w:val="center"/>
                  <w:hideMark/>
                </w:tcPr>
                <w:p w14:paraId="628E7583" w14:textId="77777777" w:rsidR="0076259C" w:rsidRPr="0076259C" w:rsidRDefault="0076259C" w:rsidP="0076259C">
                  <w:pPr>
                    <w:jc w:val="right"/>
                    <w:rPr>
                      <w:rFonts w:cs="Arial"/>
                    </w:rPr>
                  </w:pPr>
                  <w:r w:rsidRPr="0076259C">
                    <w:rPr>
                      <w:rFonts w:cs="Arial"/>
                    </w:rPr>
                    <w:t>£7.50</w:t>
                  </w:r>
                </w:p>
              </w:tc>
              <w:tc>
                <w:tcPr>
                  <w:tcW w:w="1200" w:type="dxa"/>
                  <w:tcBorders>
                    <w:top w:val="nil"/>
                    <w:left w:val="nil"/>
                    <w:bottom w:val="nil"/>
                    <w:right w:val="nil"/>
                  </w:tcBorders>
                  <w:shd w:val="clear" w:color="auto" w:fill="auto"/>
                  <w:noWrap/>
                  <w:vAlign w:val="center"/>
                  <w:hideMark/>
                </w:tcPr>
                <w:p w14:paraId="0E3F09FF" w14:textId="77777777" w:rsidR="0076259C" w:rsidRPr="0076259C" w:rsidRDefault="0076259C" w:rsidP="0076259C">
                  <w:pPr>
                    <w:jc w:val="right"/>
                    <w:rPr>
                      <w:rFonts w:cs="Arial"/>
                    </w:rPr>
                  </w:pPr>
                </w:p>
              </w:tc>
              <w:tc>
                <w:tcPr>
                  <w:tcW w:w="1320" w:type="dxa"/>
                  <w:tcBorders>
                    <w:top w:val="nil"/>
                    <w:left w:val="nil"/>
                    <w:bottom w:val="nil"/>
                    <w:right w:val="nil"/>
                  </w:tcBorders>
                  <w:shd w:val="clear" w:color="auto" w:fill="auto"/>
                  <w:noWrap/>
                  <w:vAlign w:val="center"/>
                  <w:hideMark/>
                </w:tcPr>
                <w:p w14:paraId="236F223A" w14:textId="77777777" w:rsidR="0076259C" w:rsidRPr="0076259C" w:rsidRDefault="0076259C" w:rsidP="0076259C">
                  <w:pPr>
                    <w:rPr>
                      <w:rFonts w:ascii="Times New Roman" w:hAnsi="Times New Roman"/>
                    </w:rPr>
                  </w:pPr>
                </w:p>
              </w:tc>
            </w:tr>
            <w:tr w:rsidR="0076259C" w:rsidRPr="0076259C" w14:paraId="5F6267B7" w14:textId="77777777" w:rsidTr="0076259C">
              <w:trPr>
                <w:trHeight w:val="260"/>
              </w:trPr>
              <w:tc>
                <w:tcPr>
                  <w:tcW w:w="2920" w:type="dxa"/>
                  <w:tcBorders>
                    <w:top w:val="nil"/>
                    <w:left w:val="nil"/>
                    <w:bottom w:val="nil"/>
                    <w:right w:val="nil"/>
                  </w:tcBorders>
                  <w:shd w:val="clear" w:color="auto" w:fill="auto"/>
                  <w:noWrap/>
                  <w:vAlign w:val="center"/>
                  <w:hideMark/>
                </w:tcPr>
                <w:p w14:paraId="5E3CCE73" w14:textId="77777777" w:rsidR="0076259C" w:rsidRPr="0076259C" w:rsidRDefault="0076259C" w:rsidP="0076259C">
                  <w:pPr>
                    <w:rPr>
                      <w:rFonts w:cs="Arial"/>
                    </w:rPr>
                  </w:pPr>
                  <w:r w:rsidRPr="0076259C">
                    <w:rPr>
                      <w:rFonts w:cs="Arial"/>
                    </w:rPr>
                    <w:t>CIL</w:t>
                  </w:r>
                </w:p>
              </w:tc>
              <w:tc>
                <w:tcPr>
                  <w:tcW w:w="1740" w:type="dxa"/>
                  <w:tcBorders>
                    <w:top w:val="nil"/>
                    <w:left w:val="nil"/>
                    <w:bottom w:val="nil"/>
                    <w:right w:val="nil"/>
                  </w:tcBorders>
                  <w:shd w:val="clear" w:color="auto" w:fill="auto"/>
                  <w:noWrap/>
                  <w:vAlign w:val="center"/>
                  <w:hideMark/>
                </w:tcPr>
                <w:p w14:paraId="5DC8EC5D" w14:textId="77777777" w:rsidR="0076259C" w:rsidRPr="0076259C" w:rsidRDefault="0076259C" w:rsidP="0076259C">
                  <w:pPr>
                    <w:rPr>
                      <w:rFonts w:cs="Arial"/>
                    </w:rPr>
                  </w:pPr>
                </w:p>
              </w:tc>
              <w:tc>
                <w:tcPr>
                  <w:tcW w:w="1200" w:type="dxa"/>
                  <w:tcBorders>
                    <w:top w:val="nil"/>
                    <w:left w:val="nil"/>
                    <w:bottom w:val="nil"/>
                    <w:right w:val="nil"/>
                  </w:tcBorders>
                  <w:shd w:val="clear" w:color="auto" w:fill="auto"/>
                  <w:noWrap/>
                  <w:vAlign w:val="bottom"/>
                  <w:hideMark/>
                </w:tcPr>
                <w:p w14:paraId="00209CC8" w14:textId="77777777" w:rsidR="0076259C" w:rsidRPr="0076259C" w:rsidRDefault="0076259C" w:rsidP="0076259C">
                  <w:pPr>
                    <w:rPr>
                      <w:rFonts w:ascii="Times New Roman" w:hAnsi="Times New Roman"/>
                    </w:rPr>
                  </w:pPr>
                </w:p>
              </w:tc>
              <w:tc>
                <w:tcPr>
                  <w:tcW w:w="1320" w:type="dxa"/>
                  <w:tcBorders>
                    <w:top w:val="nil"/>
                    <w:left w:val="nil"/>
                    <w:bottom w:val="nil"/>
                    <w:right w:val="nil"/>
                  </w:tcBorders>
                  <w:shd w:val="clear" w:color="auto" w:fill="auto"/>
                  <w:noWrap/>
                  <w:vAlign w:val="bottom"/>
                  <w:hideMark/>
                </w:tcPr>
                <w:p w14:paraId="7E2B54D5" w14:textId="77777777" w:rsidR="0076259C" w:rsidRPr="0076259C" w:rsidRDefault="0076259C" w:rsidP="0076259C">
                  <w:pPr>
                    <w:rPr>
                      <w:rFonts w:ascii="Times New Roman" w:hAnsi="Times New Roman"/>
                    </w:rPr>
                  </w:pPr>
                </w:p>
              </w:tc>
            </w:tr>
            <w:tr w:rsidR="0076259C" w:rsidRPr="0076259C" w14:paraId="6864C39D" w14:textId="77777777" w:rsidTr="0076259C">
              <w:trPr>
                <w:trHeight w:val="260"/>
              </w:trPr>
              <w:tc>
                <w:tcPr>
                  <w:tcW w:w="2920" w:type="dxa"/>
                  <w:tcBorders>
                    <w:top w:val="nil"/>
                    <w:left w:val="nil"/>
                    <w:bottom w:val="nil"/>
                    <w:right w:val="nil"/>
                  </w:tcBorders>
                  <w:shd w:val="clear" w:color="auto" w:fill="auto"/>
                  <w:noWrap/>
                  <w:vAlign w:val="center"/>
                  <w:hideMark/>
                </w:tcPr>
                <w:p w14:paraId="5D31B4C4" w14:textId="77777777" w:rsidR="0076259C" w:rsidRPr="0076259C" w:rsidRDefault="0076259C" w:rsidP="0076259C">
                  <w:pPr>
                    <w:rPr>
                      <w:rFonts w:cs="Arial"/>
                    </w:rPr>
                  </w:pPr>
                  <w:r w:rsidRPr="0076259C">
                    <w:rPr>
                      <w:rFonts w:cs="Arial"/>
                    </w:rPr>
                    <w:t>Interest</w:t>
                  </w:r>
                </w:p>
              </w:tc>
              <w:tc>
                <w:tcPr>
                  <w:tcW w:w="1740" w:type="dxa"/>
                  <w:tcBorders>
                    <w:top w:val="nil"/>
                    <w:left w:val="nil"/>
                    <w:bottom w:val="nil"/>
                    <w:right w:val="nil"/>
                  </w:tcBorders>
                  <w:shd w:val="clear" w:color="auto" w:fill="auto"/>
                  <w:noWrap/>
                  <w:vAlign w:val="center"/>
                  <w:hideMark/>
                </w:tcPr>
                <w:p w14:paraId="56F0A283" w14:textId="77777777" w:rsidR="0076259C" w:rsidRPr="0076259C" w:rsidRDefault="0076259C" w:rsidP="0076259C">
                  <w:pPr>
                    <w:jc w:val="right"/>
                    <w:rPr>
                      <w:rFonts w:cs="Arial"/>
                    </w:rPr>
                  </w:pPr>
                  <w:r w:rsidRPr="0076259C">
                    <w:rPr>
                      <w:rFonts w:cs="Arial"/>
                    </w:rPr>
                    <w:t>£0.36</w:t>
                  </w:r>
                </w:p>
              </w:tc>
              <w:tc>
                <w:tcPr>
                  <w:tcW w:w="1200" w:type="dxa"/>
                  <w:tcBorders>
                    <w:top w:val="nil"/>
                    <w:left w:val="nil"/>
                    <w:bottom w:val="nil"/>
                    <w:right w:val="nil"/>
                  </w:tcBorders>
                  <w:shd w:val="clear" w:color="auto" w:fill="auto"/>
                  <w:noWrap/>
                  <w:vAlign w:val="bottom"/>
                  <w:hideMark/>
                </w:tcPr>
                <w:p w14:paraId="6897573A" w14:textId="77777777" w:rsidR="0076259C" w:rsidRPr="0076259C" w:rsidRDefault="0076259C" w:rsidP="0076259C">
                  <w:pPr>
                    <w:jc w:val="right"/>
                    <w:rPr>
                      <w:rFonts w:cs="Arial"/>
                    </w:rPr>
                  </w:pPr>
                </w:p>
              </w:tc>
              <w:tc>
                <w:tcPr>
                  <w:tcW w:w="1320" w:type="dxa"/>
                  <w:tcBorders>
                    <w:top w:val="nil"/>
                    <w:left w:val="nil"/>
                    <w:bottom w:val="nil"/>
                    <w:right w:val="nil"/>
                  </w:tcBorders>
                  <w:shd w:val="clear" w:color="auto" w:fill="auto"/>
                  <w:noWrap/>
                  <w:vAlign w:val="bottom"/>
                  <w:hideMark/>
                </w:tcPr>
                <w:p w14:paraId="10FA2B88" w14:textId="77777777" w:rsidR="0076259C" w:rsidRPr="0076259C" w:rsidRDefault="0076259C" w:rsidP="0076259C">
                  <w:pPr>
                    <w:rPr>
                      <w:rFonts w:ascii="Times New Roman" w:hAnsi="Times New Roman"/>
                    </w:rPr>
                  </w:pPr>
                </w:p>
              </w:tc>
            </w:tr>
            <w:tr w:rsidR="0076259C" w:rsidRPr="0076259C" w14:paraId="6E75C179" w14:textId="77777777" w:rsidTr="0076259C">
              <w:trPr>
                <w:trHeight w:val="260"/>
              </w:trPr>
              <w:tc>
                <w:tcPr>
                  <w:tcW w:w="2920" w:type="dxa"/>
                  <w:tcBorders>
                    <w:top w:val="nil"/>
                    <w:left w:val="nil"/>
                    <w:bottom w:val="nil"/>
                    <w:right w:val="nil"/>
                  </w:tcBorders>
                  <w:shd w:val="clear" w:color="auto" w:fill="auto"/>
                  <w:noWrap/>
                  <w:vAlign w:val="center"/>
                  <w:hideMark/>
                </w:tcPr>
                <w:p w14:paraId="7CB15B9D" w14:textId="77777777" w:rsidR="0076259C" w:rsidRPr="0076259C" w:rsidRDefault="0076259C" w:rsidP="0076259C">
                  <w:pPr>
                    <w:rPr>
                      <w:rFonts w:cs="Arial"/>
                    </w:rPr>
                  </w:pPr>
                  <w:r w:rsidRPr="0076259C">
                    <w:rPr>
                      <w:rFonts w:cs="Arial"/>
                    </w:rPr>
                    <w:t>Miscellaneous</w:t>
                  </w:r>
                </w:p>
              </w:tc>
              <w:tc>
                <w:tcPr>
                  <w:tcW w:w="1740" w:type="dxa"/>
                  <w:tcBorders>
                    <w:top w:val="nil"/>
                    <w:left w:val="nil"/>
                    <w:bottom w:val="nil"/>
                    <w:right w:val="nil"/>
                  </w:tcBorders>
                  <w:shd w:val="clear" w:color="auto" w:fill="auto"/>
                  <w:noWrap/>
                  <w:vAlign w:val="center"/>
                  <w:hideMark/>
                </w:tcPr>
                <w:p w14:paraId="3B14805C" w14:textId="77777777" w:rsidR="0076259C" w:rsidRPr="0076259C" w:rsidRDefault="0076259C" w:rsidP="0076259C">
                  <w:pPr>
                    <w:rPr>
                      <w:rFonts w:cs="Arial"/>
                    </w:rPr>
                  </w:pPr>
                </w:p>
              </w:tc>
              <w:tc>
                <w:tcPr>
                  <w:tcW w:w="1200" w:type="dxa"/>
                  <w:tcBorders>
                    <w:top w:val="nil"/>
                    <w:left w:val="nil"/>
                    <w:bottom w:val="nil"/>
                    <w:right w:val="nil"/>
                  </w:tcBorders>
                  <w:shd w:val="clear" w:color="auto" w:fill="auto"/>
                  <w:noWrap/>
                  <w:vAlign w:val="bottom"/>
                  <w:hideMark/>
                </w:tcPr>
                <w:p w14:paraId="1C8D19AC" w14:textId="77777777" w:rsidR="0076259C" w:rsidRPr="0076259C" w:rsidRDefault="0076259C" w:rsidP="0076259C">
                  <w:pPr>
                    <w:rPr>
                      <w:rFonts w:ascii="Times New Roman" w:hAnsi="Times New Roman"/>
                    </w:rPr>
                  </w:pPr>
                </w:p>
              </w:tc>
              <w:tc>
                <w:tcPr>
                  <w:tcW w:w="1320" w:type="dxa"/>
                  <w:tcBorders>
                    <w:top w:val="nil"/>
                    <w:left w:val="nil"/>
                    <w:bottom w:val="nil"/>
                    <w:right w:val="nil"/>
                  </w:tcBorders>
                  <w:shd w:val="clear" w:color="auto" w:fill="auto"/>
                  <w:noWrap/>
                  <w:vAlign w:val="bottom"/>
                  <w:hideMark/>
                </w:tcPr>
                <w:p w14:paraId="6C1EA390" w14:textId="77777777" w:rsidR="0076259C" w:rsidRPr="0076259C" w:rsidRDefault="0076259C" w:rsidP="0076259C">
                  <w:pPr>
                    <w:rPr>
                      <w:rFonts w:ascii="Times New Roman" w:hAnsi="Times New Roman"/>
                    </w:rPr>
                  </w:pPr>
                </w:p>
              </w:tc>
            </w:tr>
            <w:tr w:rsidR="0076259C" w:rsidRPr="0076259C" w14:paraId="1DFC7052" w14:textId="77777777" w:rsidTr="0076259C">
              <w:trPr>
                <w:trHeight w:val="510"/>
              </w:trPr>
              <w:tc>
                <w:tcPr>
                  <w:tcW w:w="2920" w:type="dxa"/>
                  <w:tcBorders>
                    <w:top w:val="nil"/>
                    <w:left w:val="nil"/>
                    <w:bottom w:val="nil"/>
                    <w:right w:val="nil"/>
                  </w:tcBorders>
                  <w:shd w:val="clear" w:color="auto" w:fill="auto"/>
                  <w:noWrap/>
                  <w:vAlign w:val="bottom"/>
                  <w:hideMark/>
                </w:tcPr>
                <w:p w14:paraId="368C2A08" w14:textId="77777777" w:rsidR="0076259C" w:rsidRPr="0076259C" w:rsidRDefault="0076259C" w:rsidP="0076259C">
                  <w:pPr>
                    <w:rPr>
                      <w:rFonts w:ascii="Times New Roman" w:hAnsi="Times New Roman"/>
                    </w:rPr>
                  </w:pPr>
                </w:p>
              </w:tc>
              <w:tc>
                <w:tcPr>
                  <w:tcW w:w="1740" w:type="dxa"/>
                  <w:tcBorders>
                    <w:top w:val="nil"/>
                    <w:left w:val="nil"/>
                    <w:bottom w:val="single" w:sz="4" w:space="0" w:color="auto"/>
                    <w:right w:val="nil"/>
                  </w:tcBorders>
                  <w:shd w:val="clear" w:color="auto" w:fill="auto"/>
                  <w:noWrap/>
                  <w:vAlign w:val="bottom"/>
                  <w:hideMark/>
                </w:tcPr>
                <w:p w14:paraId="3A353E1D" w14:textId="77777777" w:rsidR="0076259C" w:rsidRPr="0076259C" w:rsidRDefault="0076259C" w:rsidP="0076259C">
                  <w:pPr>
                    <w:rPr>
                      <w:rFonts w:cs="Arial"/>
                    </w:rPr>
                  </w:pPr>
                  <w:r w:rsidRPr="0076259C">
                    <w:rPr>
                      <w:rFonts w:cs="Arial"/>
                    </w:rPr>
                    <w:t> </w:t>
                  </w:r>
                </w:p>
              </w:tc>
              <w:tc>
                <w:tcPr>
                  <w:tcW w:w="1200" w:type="dxa"/>
                  <w:tcBorders>
                    <w:top w:val="nil"/>
                    <w:left w:val="nil"/>
                    <w:bottom w:val="nil"/>
                    <w:right w:val="nil"/>
                  </w:tcBorders>
                  <w:shd w:val="clear" w:color="auto" w:fill="auto"/>
                  <w:noWrap/>
                  <w:vAlign w:val="bottom"/>
                  <w:hideMark/>
                </w:tcPr>
                <w:p w14:paraId="279CA3C5" w14:textId="77777777" w:rsidR="0076259C" w:rsidRPr="0076259C" w:rsidRDefault="0076259C" w:rsidP="0076259C">
                  <w:pPr>
                    <w:rPr>
                      <w:rFonts w:cs="Arial"/>
                    </w:rPr>
                  </w:pPr>
                </w:p>
              </w:tc>
              <w:tc>
                <w:tcPr>
                  <w:tcW w:w="1320" w:type="dxa"/>
                  <w:tcBorders>
                    <w:top w:val="nil"/>
                    <w:left w:val="nil"/>
                    <w:bottom w:val="nil"/>
                    <w:right w:val="nil"/>
                  </w:tcBorders>
                  <w:shd w:val="clear" w:color="auto" w:fill="auto"/>
                  <w:noWrap/>
                  <w:vAlign w:val="bottom"/>
                  <w:hideMark/>
                </w:tcPr>
                <w:p w14:paraId="3F43901D" w14:textId="77777777" w:rsidR="0076259C" w:rsidRPr="0076259C" w:rsidRDefault="0076259C" w:rsidP="0076259C">
                  <w:pPr>
                    <w:rPr>
                      <w:rFonts w:ascii="Times New Roman" w:hAnsi="Times New Roman"/>
                    </w:rPr>
                  </w:pPr>
                </w:p>
              </w:tc>
            </w:tr>
            <w:tr w:rsidR="0076259C" w:rsidRPr="0076259C" w14:paraId="64DA2B6D" w14:textId="77777777" w:rsidTr="0076259C">
              <w:trPr>
                <w:trHeight w:val="613"/>
              </w:trPr>
              <w:tc>
                <w:tcPr>
                  <w:tcW w:w="2920" w:type="dxa"/>
                  <w:tcBorders>
                    <w:top w:val="nil"/>
                    <w:left w:val="nil"/>
                    <w:bottom w:val="nil"/>
                    <w:right w:val="nil"/>
                  </w:tcBorders>
                  <w:shd w:val="clear" w:color="auto" w:fill="auto"/>
                  <w:noWrap/>
                  <w:vAlign w:val="center"/>
                  <w:hideMark/>
                </w:tcPr>
                <w:p w14:paraId="786DADB6" w14:textId="77777777" w:rsidR="0076259C" w:rsidRPr="0076259C" w:rsidRDefault="0076259C" w:rsidP="0076259C">
                  <w:pPr>
                    <w:rPr>
                      <w:rFonts w:cs="Arial"/>
                      <w:b/>
                      <w:bCs/>
                    </w:rPr>
                  </w:pPr>
                  <w:r w:rsidRPr="0076259C">
                    <w:rPr>
                      <w:rFonts w:cs="Arial"/>
                      <w:b/>
                      <w:bCs/>
                    </w:rPr>
                    <w:t>Total Income</w:t>
                  </w:r>
                </w:p>
              </w:tc>
              <w:tc>
                <w:tcPr>
                  <w:tcW w:w="1740" w:type="dxa"/>
                  <w:tcBorders>
                    <w:top w:val="nil"/>
                    <w:left w:val="nil"/>
                    <w:bottom w:val="nil"/>
                    <w:right w:val="nil"/>
                  </w:tcBorders>
                  <w:shd w:val="clear" w:color="auto" w:fill="auto"/>
                  <w:noWrap/>
                  <w:vAlign w:val="center"/>
                  <w:hideMark/>
                </w:tcPr>
                <w:p w14:paraId="22AE1A9A" w14:textId="77777777" w:rsidR="0076259C" w:rsidRPr="0076259C" w:rsidRDefault="0076259C" w:rsidP="0076259C">
                  <w:pPr>
                    <w:jc w:val="right"/>
                    <w:rPr>
                      <w:rFonts w:cs="Arial"/>
                      <w:b/>
                      <w:bCs/>
                    </w:rPr>
                  </w:pPr>
                  <w:r w:rsidRPr="0076259C">
                    <w:rPr>
                      <w:rFonts w:cs="Arial"/>
                      <w:b/>
                      <w:bCs/>
                    </w:rPr>
                    <w:t>£859.86</w:t>
                  </w:r>
                </w:p>
              </w:tc>
              <w:tc>
                <w:tcPr>
                  <w:tcW w:w="1200" w:type="dxa"/>
                  <w:tcBorders>
                    <w:top w:val="nil"/>
                    <w:left w:val="nil"/>
                    <w:bottom w:val="nil"/>
                    <w:right w:val="nil"/>
                  </w:tcBorders>
                  <w:shd w:val="clear" w:color="auto" w:fill="auto"/>
                  <w:noWrap/>
                  <w:vAlign w:val="center"/>
                  <w:hideMark/>
                </w:tcPr>
                <w:p w14:paraId="0C3F469D" w14:textId="77777777" w:rsidR="0076259C" w:rsidRPr="0076259C" w:rsidRDefault="0076259C" w:rsidP="0076259C">
                  <w:pPr>
                    <w:jc w:val="right"/>
                    <w:rPr>
                      <w:rFonts w:cs="Arial"/>
                      <w:b/>
                      <w:bCs/>
                    </w:rPr>
                  </w:pPr>
                </w:p>
              </w:tc>
              <w:tc>
                <w:tcPr>
                  <w:tcW w:w="1320" w:type="dxa"/>
                  <w:tcBorders>
                    <w:top w:val="nil"/>
                    <w:left w:val="nil"/>
                    <w:bottom w:val="nil"/>
                    <w:right w:val="nil"/>
                  </w:tcBorders>
                  <w:shd w:val="clear" w:color="auto" w:fill="auto"/>
                  <w:noWrap/>
                  <w:vAlign w:val="center"/>
                  <w:hideMark/>
                </w:tcPr>
                <w:p w14:paraId="72849F24" w14:textId="77777777" w:rsidR="0076259C" w:rsidRPr="0076259C" w:rsidRDefault="0076259C" w:rsidP="0076259C">
                  <w:pPr>
                    <w:rPr>
                      <w:rFonts w:ascii="Times New Roman" w:hAnsi="Times New Roman"/>
                    </w:rPr>
                  </w:pPr>
                </w:p>
              </w:tc>
            </w:tr>
            <w:tr w:rsidR="00A208FF" w:rsidRPr="0076259C" w14:paraId="60E2DD81" w14:textId="77777777" w:rsidTr="0076259C">
              <w:trPr>
                <w:trHeight w:val="613"/>
              </w:trPr>
              <w:tc>
                <w:tcPr>
                  <w:tcW w:w="2920" w:type="dxa"/>
                  <w:tcBorders>
                    <w:top w:val="nil"/>
                    <w:left w:val="nil"/>
                    <w:bottom w:val="nil"/>
                    <w:right w:val="nil"/>
                  </w:tcBorders>
                  <w:shd w:val="clear" w:color="auto" w:fill="auto"/>
                  <w:noWrap/>
                  <w:vAlign w:val="center"/>
                </w:tcPr>
                <w:p w14:paraId="69C601C9" w14:textId="77777777" w:rsidR="00A208FF" w:rsidRPr="0076259C" w:rsidRDefault="00A208FF" w:rsidP="0076259C">
                  <w:pPr>
                    <w:rPr>
                      <w:rFonts w:cs="Arial"/>
                      <w:b/>
                      <w:bCs/>
                    </w:rPr>
                  </w:pPr>
                </w:p>
              </w:tc>
              <w:tc>
                <w:tcPr>
                  <w:tcW w:w="1740" w:type="dxa"/>
                  <w:tcBorders>
                    <w:top w:val="nil"/>
                    <w:left w:val="nil"/>
                    <w:bottom w:val="nil"/>
                    <w:right w:val="nil"/>
                  </w:tcBorders>
                  <w:shd w:val="clear" w:color="auto" w:fill="auto"/>
                  <w:noWrap/>
                  <w:vAlign w:val="center"/>
                </w:tcPr>
                <w:p w14:paraId="6C3F6F42" w14:textId="77777777" w:rsidR="00A208FF" w:rsidRPr="0076259C" w:rsidRDefault="00A208FF" w:rsidP="0076259C">
                  <w:pPr>
                    <w:jc w:val="right"/>
                    <w:rPr>
                      <w:rFonts w:cs="Arial"/>
                      <w:b/>
                      <w:bCs/>
                    </w:rPr>
                  </w:pPr>
                </w:p>
              </w:tc>
              <w:tc>
                <w:tcPr>
                  <w:tcW w:w="1200" w:type="dxa"/>
                  <w:tcBorders>
                    <w:top w:val="nil"/>
                    <w:left w:val="nil"/>
                    <w:bottom w:val="nil"/>
                    <w:right w:val="nil"/>
                  </w:tcBorders>
                  <w:shd w:val="clear" w:color="auto" w:fill="auto"/>
                  <w:noWrap/>
                  <w:vAlign w:val="center"/>
                </w:tcPr>
                <w:p w14:paraId="589C1EC0" w14:textId="77777777" w:rsidR="00A208FF" w:rsidRPr="0076259C" w:rsidRDefault="00A208FF" w:rsidP="0076259C">
                  <w:pPr>
                    <w:jc w:val="right"/>
                    <w:rPr>
                      <w:rFonts w:cs="Arial"/>
                      <w:b/>
                      <w:bCs/>
                    </w:rPr>
                  </w:pPr>
                </w:p>
              </w:tc>
              <w:tc>
                <w:tcPr>
                  <w:tcW w:w="1320" w:type="dxa"/>
                  <w:tcBorders>
                    <w:top w:val="nil"/>
                    <w:left w:val="nil"/>
                    <w:bottom w:val="nil"/>
                    <w:right w:val="nil"/>
                  </w:tcBorders>
                  <w:shd w:val="clear" w:color="auto" w:fill="auto"/>
                  <w:noWrap/>
                  <w:vAlign w:val="center"/>
                </w:tcPr>
                <w:p w14:paraId="78549B9D" w14:textId="77777777" w:rsidR="00A208FF" w:rsidRPr="0076259C" w:rsidRDefault="00A208FF" w:rsidP="0076259C">
                  <w:pPr>
                    <w:rPr>
                      <w:rFonts w:ascii="Times New Roman" w:hAnsi="Times New Roman"/>
                    </w:rPr>
                  </w:pPr>
                </w:p>
              </w:tc>
            </w:tr>
            <w:tr w:rsidR="0076259C" w:rsidRPr="0076259C" w14:paraId="013FF11B" w14:textId="77777777" w:rsidTr="0076259C">
              <w:trPr>
                <w:trHeight w:val="660"/>
              </w:trPr>
              <w:tc>
                <w:tcPr>
                  <w:tcW w:w="2920" w:type="dxa"/>
                  <w:tcBorders>
                    <w:top w:val="nil"/>
                    <w:left w:val="nil"/>
                    <w:bottom w:val="nil"/>
                    <w:right w:val="nil"/>
                  </w:tcBorders>
                  <w:shd w:val="clear" w:color="auto" w:fill="auto"/>
                  <w:vAlign w:val="center"/>
                  <w:hideMark/>
                </w:tcPr>
                <w:p w14:paraId="20C0DE79" w14:textId="77777777" w:rsidR="0076259C" w:rsidRPr="0076259C" w:rsidRDefault="0076259C" w:rsidP="0076259C">
                  <w:pPr>
                    <w:rPr>
                      <w:rFonts w:cs="Arial"/>
                    </w:rPr>
                  </w:pPr>
                  <w:r w:rsidRPr="0076259C">
                    <w:rPr>
                      <w:rFonts w:cs="Arial"/>
                    </w:rPr>
                    <w:t>HSBC Current A/C as at 25/3/22</w:t>
                  </w:r>
                </w:p>
              </w:tc>
              <w:tc>
                <w:tcPr>
                  <w:tcW w:w="1740" w:type="dxa"/>
                  <w:tcBorders>
                    <w:top w:val="nil"/>
                    <w:left w:val="nil"/>
                    <w:bottom w:val="nil"/>
                    <w:right w:val="nil"/>
                  </w:tcBorders>
                  <w:shd w:val="clear" w:color="auto" w:fill="auto"/>
                  <w:noWrap/>
                  <w:vAlign w:val="center"/>
                  <w:hideMark/>
                </w:tcPr>
                <w:p w14:paraId="222394B0" w14:textId="77777777" w:rsidR="0076259C" w:rsidRPr="0076259C" w:rsidRDefault="0076259C" w:rsidP="0076259C">
                  <w:pPr>
                    <w:jc w:val="right"/>
                    <w:rPr>
                      <w:rFonts w:cs="Arial"/>
                    </w:rPr>
                  </w:pPr>
                  <w:r w:rsidRPr="0076259C">
                    <w:rPr>
                      <w:rFonts w:cs="Arial"/>
                    </w:rPr>
                    <w:t>£13,956.44</w:t>
                  </w:r>
                </w:p>
              </w:tc>
              <w:tc>
                <w:tcPr>
                  <w:tcW w:w="1200" w:type="dxa"/>
                  <w:tcBorders>
                    <w:top w:val="nil"/>
                    <w:left w:val="nil"/>
                    <w:bottom w:val="nil"/>
                    <w:right w:val="nil"/>
                  </w:tcBorders>
                  <w:shd w:val="clear" w:color="auto" w:fill="auto"/>
                  <w:noWrap/>
                  <w:vAlign w:val="bottom"/>
                  <w:hideMark/>
                </w:tcPr>
                <w:p w14:paraId="4A0BD76A" w14:textId="77777777" w:rsidR="0076259C" w:rsidRPr="0076259C" w:rsidRDefault="0076259C" w:rsidP="0076259C">
                  <w:pPr>
                    <w:jc w:val="right"/>
                    <w:rPr>
                      <w:rFonts w:cs="Arial"/>
                    </w:rPr>
                  </w:pPr>
                </w:p>
              </w:tc>
              <w:tc>
                <w:tcPr>
                  <w:tcW w:w="1320" w:type="dxa"/>
                  <w:tcBorders>
                    <w:top w:val="nil"/>
                    <w:left w:val="nil"/>
                    <w:bottom w:val="nil"/>
                    <w:right w:val="nil"/>
                  </w:tcBorders>
                  <w:shd w:val="clear" w:color="auto" w:fill="auto"/>
                  <w:noWrap/>
                  <w:vAlign w:val="bottom"/>
                  <w:hideMark/>
                </w:tcPr>
                <w:p w14:paraId="4353CF2E" w14:textId="77777777" w:rsidR="0076259C" w:rsidRPr="0076259C" w:rsidRDefault="0076259C" w:rsidP="0076259C">
                  <w:pPr>
                    <w:rPr>
                      <w:rFonts w:ascii="Times New Roman" w:hAnsi="Times New Roman"/>
                    </w:rPr>
                  </w:pPr>
                </w:p>
              </w:tc>
            </w:tr>
            <w:tr w:rsidR="0076259C" w:rsidRPr="0076259C" w14:paraId="62999D61" w14:textId="77777777" w:rsidTr="0076259C">
              <w:trPr>
                <w:trHeight w:val="660"/>
              </w:trPr>
              <w:tc>
                <w:tcPr>
                  <w:tcW w:w="2920" w:type="dxa"/>
                  <w:tcBorders>
                    <w:top w:val="nil"/>
                    <w:left w:val="nil"/>
                    <w:bottom w:val="nil"/>
                    <w:right w:val="nil"/>
                  </w:tcBorders>
                  <w:shd w:val="clear" w:color="auto" w:fill="auto"/>
                  <w:vAlign w:val="center"/>
                  <w:hideMark/>
                </w:tcPr>
                <w:p w14:paraId="0D1140AD" w14:textId="77777777" w:rsidR="0076259C" w:rsidRPr="0076259C" w:rsidRDefault="0076259C" w:rsidP="0076259C">
                  <w:pPr>
                    <w:rPr>
                      <w:rFonts w:cs="Arial"/>
                    </w:rPr>
                  </w:pPr>
                  <w:r w:rsidRPr="0076259C">
                    <w:rPr>
                      <w:rFonts w:cs="Arial"/>
                    </w:rPr>
                    <w:t>HSBC Deposit A/C as at 25/3/22</w:t>
                  </w:r>
                </w:p>
              </w:tc>
              <w:tc>
                <w:tcPr>
                  <w:tcW w:w="1740" w:type="dxa"/>
                  <w:tcBorders>
                    <w:top w:val="nil"/>
                    <w:left w:val="nil"/>
                    <w:bottom w:val="nil"/>
                    <w:right w:val="nil"/>
                  </w:tcBorders>
                  <w:shd w:val="clear" w:color="auto" w:fill="auto"/>
                  <w:noWrap/>
                  <w:vAlign w:val="center"/>
                  <w:hideMark/>
                </w:tcPr>
                <w:p w14:paraId="69EAD23C" w14:textId="77777777" w:rsidR="0076259C" w:rsidRPr="0076259C" w:rsidRDefault="0076259C" w:rsidP="0076259C">
                  <w:pPr>
                    <w:jc w:val="right"/>
                    <w:rPr>
                      <w:rFonts w:cs="Arial"/>
                    </w:rPr>
                  </w:pPr>
                  <w:r w:rsidRPr="0076259C">
                    <w:rPr>
                      <w:rFonts w:cs="Arial"/>
                    </w:rPr>
                    <w:t>£15,008.18</w:t>
                  </w:r>
                </w:p>
              </w:tc>
              <w:tc>
                <w:tcPr>
                  <w:tcW w:w="1200" w:type="dxa"/>
                  <w:tcBorders>
                    <w:top w:val="nil"/>
                    <w:left w:val="nil"/>
                    <w:bottom w:val="nil"/>
                    <w:right w:val="nil"/>
                  </w:tcBorders>
                  <w:shd w:val="clear" w:color="auto" w:fill="auto"/>
                  <w:noWrap/>
                  <w:vAlign w:val="bottom"/>
                  <w:hideMark/>
                </w:tcPr>
                <w:p w14:paraId="709045A3" w14:textId="77777777" w:rsidR="0076259C" w:rsidRPr="0076259C" w:rsidRDefault="0076259C" w:rsidP="0076259C">
                  <w:pPr>
                    <w:jc w:val="right"/>
                    <w:rPr>
                      <w:rFonts w:cs="Arial"/>
                    </w:rPr>
                  </w:pPr>
                </w:p>
              </w:tc>
              <w:tc>
                <w:tcPr>
                  <w:tcW w:w="1320" w:type="dxa"/>
                  <w:tcBorders>
                    <w:top w:val="nil"/>
                    <w:left w:val="nil"/>
                    <w:bottom w:val="nil"/>
                    <w:right w:val="nil"/>
                  </w:tcBorders>
                  <w:shd w:val="clear" w:color="auto" w:fill="auto"/>
                  <w:noWrap/>
                  <w:vAlign w:val="bottom"/>
                  <w:hideMark/>
                </w:tcPr>
                <w:p w14:paraId="69CC6DB5" w14:textId="77777777" w:rsidR="0076259C" w:rsidRPr="0076259C" w:rsidRDefault="0076259C" w:rsidP="0076259C">
                  <w:pPr>
                    <w:rPr>
                      <w:rFonts w:ascii="Times New Roman" w:hAnsi="Times New Roman"/>
                    </w:rPr>
                  </w:pPr>
                </w:p>
              </w:tc>
            </w:tr>
            <w:tr w:rsidR="0076259C" w:rsidRPr="0076259C" w14:paraId="6205F9C0" w14:textId="77777777" w:rsidTr="0076259C">
              <w:trPr>
                <w:trHeight w:val="660"/>
              </w:trPr>
              <w:tc>
                <w:tcPr>
                  <w:tcW w:w="2920" w:type="dxa"/>
                  <w:tcBorders>
                    <w:top w:val="nil"/>
                    <w:left w:val="nil"/>
                    <w:bottom w:val="nil"/>
                    <w:right w:val="nil"/>
                  </w:tcBorders>
                  <w:shd w:val="clear" w:color="auto" w:fill="auto"/>
                  <w:noWrap/>
                  <w:vAlign w:val="center"/>
                  <w:hideMark/>
                </w:tcPr>
                <w:p w14:paraId="3A379045" w14:textId="77777777" w:rsidR="0076259C" w:rsidRPr="0076259C" w:rsidRDefault="0076259C" w:rsidP="0076259C">
                  <w:pPr>
                    <w:rPr>
                      <w:rFonts w:cs="Arial"/>
                    </w:rPr>
                  </w:pPr>
                  <w:r w:rsidRPr="0076259C">
                    <w:rPr>
                      <w:rFonts w:cs="Arial"/>
                    </w:rPr>
                    <w:t>Unity Bank A/C as at 24/3/22</w:t>
                  </w:r>
                </w:p>
              </w:tc>
              <w:tc>
                <w:tcPr>
                  <w:tcW w:w="1740" w:type="dxa"/>
                  <w:tcBorders>
                    <w:top w:val="nil"/>
                    <w:left w:val="nil"/>
                    <w:bottom w:val="nil"/>
                    <w:right w:val="nil"/>
                  </w:tcBorders>
                  <w:shd w:val="clear" w:color="auto" w:fill="auto"/>
                  <w:noWrap/>
                  <w:vAlign w:val="center"/>
                  <w:hideMark/>
                </w:tcPr>
                <w:p w14:paraId="00A66E7A" w14:textId="77777777" w:rsidR="0076259C" w:rsidRPr="0076259C" w:rsidRDefault="0076259C" w:rsidP="0076259C">
                  <w:pPr>
                    <w:jc w:val="right"/>
                    <w:rPr>
                      <w:rFonts w:cs="Arial"/>
                    </w:rPr>
                  </w:pPr>
                  <w:r w:rsidRPr="0076259C">
                    <w:rPr>
                      <w:rFonts w:cs="Arial"/>
                    </w:rPr>
                    <w:t>£500.00</w:t>
                  </w:r>
                </w:p>
              </w:tc>
              <w:tc>
                <w:tcPr>
                  <w:tcW w:w="1200" w:type="dxa"/>
                  <w:tcBorders>
                    <w:top w:val="nil"/>
                    <w:left w:val="nil"/>
                    <w:bottom w:val="nil"/>
                    <w:right w:val="nil"/>
                  </w:tcBorders>
                  <w:shd w:val="clear" w:color="auto" w:fill="auto"/>
                  <w:noWrap/>
                  <w:vAlign w:val="bottom"/>
                  <w:hideMark/>
                </w:tcPr>
                <w:p w14:paraId="0BE8F5C5" w14:textId="77777777" w:rsidR="0076259C" w:rsidRPr="0076259C" w:rsidRDefault="0076259C" w:rsidP="0076259C">
                  <w:pPr>
                    <w:jc w:val="right"/>
                    <w:rPr>
                      <w:rFonts w:cs="Arial"/>
                    </w:rPr>
                  </w:pPr>
                </w:p>
              </w:tc>
              <w:tc>
                <w:tcPr>
                  <w:tcW w:w="1320" w:type="dxa"/>
                  <w:tcBorders>
                    <w:top w:val="nil"/>
                    <w:left w:val="nil"/>
                    <w:bottom w:val="nil"/>
                    <w:right w:val="nil"/>
                  </w:tcBorders>
                  <w:shd w:val="clear" w:color="auto" w:fill="auto"/>
                  <w:noWrap/>
                  <w:vAlign w:val="bottom"/>
                  <w:hideMark/>
                </w:tcPr>
                <w:p w14:paraId="032949EF" w14:textId="77777777" w:rsidR="0076259C" w:rsidRPr="0076259C" w:rsidRDefault="0076259C" w:rsidP="0076259C">
                  <w:pPr>
                    <w:rPr>
                      <w:rFonts w:ascii="Times New Roman" w:hAnsi="Times New Roman"/>
                    </w:rPr>
                  </w:pPr>
                </w:p>
              </w:tc>
            </w:tr>
            <w:tr w:rsidR="0076259C" w:rsidRPr="0076259C" w14:paraId="6F17E859" w14:textId="77777777" w:rsidTr="0076259C">
              <w:trPr>
                <w:trHeight w:val="660"/>
              </w:trPr>
              <w:tc>
                <w:tcPr>
                  <w:tcW w:w="2920" w:type="dxa"/>
                  <w:tcBorders>
                    <w:top w:val="nil"/>
                    <w:left w:val="nil"/>
                    <w:bottom w:val="nil"/>
                    <w:right w:val="nil"/>
                  </w:tcBorders>
                  <w:shd w:val="clear" w:color="auto" w:fill="auto"/>
                  <w:vAlign w:val="center"/>
                  <w:hideMark/>
                </w:tcPr>
                <w:p w14:paraId="1A4B2B7C" w14:textId="77777777" w:rsidR="0076259C" w:rsidRPr="0076259C" w:rsidRDefault="0076259C" w:rsidP="0076259C">
                  <w:pPr>
                    <w:rPr>
                      <w:rFonts w:cs="Arial"/>
                    </w:rPr>
                  </w:pPr>
                  <w:r w:rsidRPr="0076259C">
                    <w:rPr>
                      <w:rFonts w:cs="Arial"/>
                    </w:rPr>
                    <w:t>Transfers to/</w:t>
                  </w:r>
                  <w:r w:rsidRPr="0076259C">
                    <w:rPr>
                      <w:rFonts w:cs="Arial"/>
                      <w:color w:val="FF0000"/>
                    </w:rPr>
                    <w:t>from</w:t>
                  </w:r>
                  <w:r w:rsidRPr="0076259C">
                    <w:rPr>
                      <w:rFonts w:cs="Arial"/>
                    </w:rPr>
                    <w:t xml:space="preserve"> Deposit A/C from/</w:t>
                  </w:r>
                  <w:r w:rsidRPr="0076259C">
                    <w:rPr>
                      <w:rFonts w:cs="Arial"/>
                      <w:color w:val="FF0000"/>
                    </w:rPr>
                    <w:t>to</w:t>
                  </w:r>
                  <w:r w:rsidRPr="0076259C">
                    <w:rPr>
                      <w:rFonts w:cs="Arial"/>
                    </w:rPr>
                    <w:t xml:space="preserve"> Current A/c</w:t>
                  </w:r>
                </w:p>
              </w:tc>
              <w:tc>
                <w:tcPr>
                  <w:tcW w:w="1740" w:type="dxa"/>
                  <w:tcBorders>
                    <w:top w:val="nil"/>
                    <w:left w:val="nil"/>
                    <w:bottom w:val="nil"/>
                    <w:right w:val="nil"/>
                  </w:tcBorders>
                  <w:shd w:val="clear" w:color="auto" w:fill="auto"/>
                  <w:noWrap/>
                  <w:vAlign w:val="center"/>
                  <w:hideMark/>
                </w:tcPr>
                <w:p w14:paraId="50CFF5FC" w14:textId="77777777" w:rsidR="0076259C" w:rsidRPr="0076259C" w:rsidRDefault="0076259C" w:rsidP="0076259C">
                  <w:pPr>
                    <w:jc w:val="right"/>
                    <w:rPr>
                      <w:rFonts w:cs="Arial"/>
                    </w:rPr>
                  </w:pPr>
                  <w:r w:rsidRPr="0076259C">
                    <w:rPr>
                      <w:rFonts w:cs="Arial"/>
                      <w:color w:val="FF0000"/>
                    </w:rPr>
                    <w:t>£5,000.00</w:t>
                  </w:r>
                </w:p>
              </w:tc>
              <w:tc>
                <w:tcPr>
                  <w:tcW w:w="1200" w:type="dxa"/>
                  <w:tcBorders>
                    <w:top w:val="nil"/>
                    <w:left w:val="nil"/>
                    <w:bottom w:val="nil"/>
                    <w:right w:val="nil"/>
                  </w:tcBorders>
                  <w:shd w:val="clear" w:color="auto" w:fill="auto"/>
                  <w:noWrap/>
                  <w:vAlign w:val="bottom"/>
                  <w:hideMark/>
                </w:tcPr>
                <w:p w14:paraId="551C9864" w14:textId="77777777" w:rsidR="0076259C" w:rsidRPr="0076259C" w:rsidRDefault="0076259C" w:rsidP="0076259C">
                  <w:pPr>
                    <w:jc w:val="right"/>
                    <w:rPr>
                      <w:rFonts w:cs="Arial"/>
                    </w:rPr>
                  </w:pPr>
                </w:p>
              </w:tc>
              <w:tc>
                <w:tcPr>
                  <w:tcW w:w="1320" w:type="dxa"/>
                  <w:tcBorders>
                    <w:top w:val="nil"/>
                    <w:left w:val="nil"/>
                    <w:bottom w:val="nil"/>
                    <w:right w:val="nil"/>
                  </w:tcBorders>
                  <w:shd w:val="clear" w:color="auto" w:fill="auto"/>
                  <w:noWrap/>
                  <w:vAlign w:val="bottom"/>
                  <w:hideMark/>
                </w:tcPr>
                <w:p w14:paraId="450F17FC" w14:textId="77777777" w:rsidR="0076259C" w:rsidRPr="0076259C" w:rsidRDefault="0076259C" w:rsidP="0076259C">
                  <w:pPr>
                    <w:rPr>
                      <w:rFonts w:ascii="Times New Roman" w:hAnsi="Times New Roman"/>
                    </w:rPr>
                  </w:pPr>
                </w:p>
              </w:tc>
            </w:tr>
            <w:tr w:rsidR="0076259C" w:rsidRPr="0076259C" w14:paraId="453626FA" w14:textId="77777777" w:rsidTr="0076259C">
              <w:trPr>
                <w:trHeight w:val="660"/>
              </w:trPr>
              <w:tc>
                <w:tcPr>
                  <w:tcW w:w="2920" w:type="dxa"/>
                  <w:tcBorders>
                    <w:top w:val="nil"/>
                    <w:left w:val="nil"/>
                    <w:bottom w:val="nil"/>
                    <w:right w:val="nil"/>
                  </w:tcBorders>
                  <w:shd w:val="clear" w:color="auto" w:fill="auto"/>
                  <w:vAlign w:val="center"/>
                  <w:hideMark/>
                </w:tcPr>
                <w:p w14:paraId="03399B51" w14:textId="77777777" w:rsidR="0076259C" w:rsidRPr="0076259C" w:rsidRDefault="0076259C" w:rsidP="0076259C">
                  <w:pPr>
                    <w:rPr>
                      <w:rFonts w:cs="Arial"/>
                    </w:rPr>
                  </w:pPr>
                  <w:r w:rsidRPr="0076259C">
                    <w:rPr>
                      <w:rFonts w:cs="Arial"/>
                    </w:rPr>
                    <w:t>Transfers to/</w:t>
                  </w:r>
                  <w:r w:rsidRPr="0076259C">
                    <w:rPr>
                      <w:rFonts w:cs="Arial"/>
                      <w:color w:val="FF0000"/>
                    </w:rPr>
                    <w:t>from</w:t>
                  </w:r>
                  <w:r w:rsidRPr="0076259C">
                    <w:rPr>
                      <w:rFonts w:cs="Arial"/>
                    </w:rPr>
                    <w:t xml:space="preserve"> BDC Parish Deposit</w:t>
                  </w:r>
                </w:p>
              </w:tc>
              <w:tc>
                <w:tcPr>
                  <w:tcW w:w="1740" w:type="dxa"/>
                  <w:tcBorders>
                    <w:top w:val="nil"/>
                    <w:left w:val="nil"/>
                    <w:bottom w:val="nil"/>
                    <w:right w:val="nil"/>
                  </w:tcBorders>
                  <w:shd w:val="clear" w:color="auto" w:fill="auto"/>
                  <w:noWrap/>
                  <w:vAlign w:val="center"/>
                  <w:hideMark/>
                </w:tcPr>
                <w:p w14:paraId="54082500" w14:textId="77777777" w:rsidR="0076259C" w:rsidRPr="0076259C" w:rsidRDefault="0076259C" w:rsidP="0076259C">
                  <w:pPr>
                    <w:jc w:val="right"/>
                    <w:rPr>
                      <w:rFonts w:cs="Arial"/>
                    </w:rPr>
                  </w:pPr>
                  <w:r w:rsidRPr="0076259C">
                    <w:rPr>
                      <w:rFonts w:cs="Arial"/>
                    </w:rPr>
                    <w:t>£0.00</w:t>
                  </w:r>
                </w:p>
              </w:tc>
              <w:tc>
                <w:tcPr>
                  <w:tcW w:w="1200" w:type="dxa"/>
                  <w:tcBorders>
                    <w:top w:val="nil"/>
                    <w:left w:val="nil"/>
                    <w:bottom w:val="nil"/>
                    <w:right w:val="nil"/>
                  </w:tcBorders>
                  <w:shd w:val="clear" w:color="auto" w:fill="auto"/>
                  <w:noWrap/>
                  <w:vAlign w:val="bottom"/>
                  <w:hideMark/>
                </w:tcPr>
                <w:p w14:paraId="57806225" w14:textId="77777777" w:rsidR="0076259C" w:rsidRPr="0076259C" w:rsidRDefault="0076259C" w:rsidP="0076259C">
                  <w:pPr>
                    <w:jc w:val="right"/>
                    <w:rPr>
                      <w:rFonts w:cs="Arial"/>
                    </w:rPr>
                  </w:pPr>
                </w:p>
              </w:tc>
              <w:tc>
                <w:tcPr>
                  <w:tcW w:w="1320" w:type="dxa"/>
                  <w:tcBorders>
                    <w:top w:val="nil"/>
                    <w:left w:val="nil"/>
                    <w:bottom w:val="nil"/>
                    <w:right w:val="nil"/>
                  </w:tcBorders>
                  <w:shd w:val="clear" w:color="auto" w:fill="auto"/>
                  <w:noWrap/>
                  <w:vAlign w:val="bottom"/>
                  <w:hideMark/>
                </w:tcPr>
                <w:p w14:paraId="7341FA8F" w14:textId="77777777" w:rsidR="0076259C" w:rsidRPr="0076259C" w:rsidRDefault="0076259C" w:rsidP="0076259C">
                  <w:pPr>
                    <w:rPr>
                      <w:rFonts w:ascii="Times New Roman" w:hAnsi="Times New Roman"/>
                    </w:rPr>
                  </w:pPr>
                </w:p>
              </w:tc>
            </w:tr>
            <w:tr w:rsidR="0076259C" w:rsidRPr="0076259C" w14:paraId="499D03EA" w14:textId="77777777" w:rsidTr="0076259C">
              <w:trPr>
                <w:trHeight w:val="660"/>
              </w:trPr>
              <w:tc>
                <w:tcPr>
                  <w:tcW w:w="2920" w:type="dxa"/>
                  <w:tcBorders>
                    <w:top w:val="nil"/>
                    <w:left w:val="nil"/>
                    <w:bottom w:val="nil"/>
                    <w:right w:val="nil"/>
                  </w:tcBorders>
                  <w:shd w:val="clear" w:color="auto" w:fill="auto"/>
                  <w:vAlign w:val="center"/>
                  <w:hideMark/>
                </w:tcPr>
                <w:p w14:paraId="4982155E" w14:textId="77777777" w:rsidR="0076259C" w:rsidRPr="0076259C" w:rsidRDefault="0076259C" w:rsidP="0076259C">
                  <w:pPr>
                    <w:rPr>
                      <w:rFonts w:cs="Arial"/>
                    </w:rPr>
                  </w:pPr>
                  <w:r w:rsidRPr="0076259C">
                    <w:rPr>
                      <w:rFonts w:cs="Arial"/>
                    </w:rPr>
                    <w:t>Transfers to/</w:t>
                  </w:r>
                  <w:r w:rsidRPr="0076259C">
                    <w:rPr>
                      <w:rFonts w:cs="Arial"/>
                      <w:color w:val="FF0000"/>
                    </w:rPr>
                    <w:t>from</w:t>
                  </w:r>
                  <w:r w:rsidRPr="0076259C">
                    <w:rPr>
                      <w:rFonts w:cs="Arial"/>
                    </w:rPr>
                    <w:t xml:space="preserve"> Unity Bank</w:t>
                  </w:r>
                </w:p>
              </w:tc>
              <w:tc>
                <w:tcPr>
                  <w:tcW w:w="1740" w:type="dxa"/>
                  <w:tcBorders>
                    <w:top w:val="nil"/>
                    <w:left w:val="nil"/>
                    <w:bottom w:val="nil"/>
                    <w:right w:val="nil"/>
                  </w:tcBorders>
                  <w:shd w:val="clear" w:color="auto" w:fill="auto"/>
                  <w:noWrap/>
                  <w:vAlign w:val="center"/>
                  <w:hideMark/>
                </w:tcPr>
                <w:p w14:paraId="1E7A9B1B" w14:textId="77777777" w:rsidR="0076259C" w:rsidRPr="0076259C" w:rsidRDefault="0076259C" w:rsidP="0076259C">
                  <w:pPr>
                    <w:jc w:val="right"/>
                    <w:rPr>
                      <w:rFonts w:cs="Arial"/>
                    </w:rPr>
                  </w:pPr>
                  <w:r w:rsidRPr="0076259C">
                    <w:rPr>
                      <w:rFonts w:cs="Arial"/>
                    </w:rPr>
                    <w:t>£500.00</w:t>
                  </w:r>
                </w:p>
              </w:tc>
              <w:tc>
                <w:tcPr>
                  <w:tcW w:w="1200" w:type="dxa"/>
                  <w:tcBorders>
                    <w:top w:val="nil"/>
                    <w:left w:val="nil"/>
                    <w:bottom w:val="nil"/>
                    <w:right w:val="nil"/>
                  </w:tcBorders>
                  <w:shd w:val="clear" w:color="auto" w:fill="auto"/>
                  <w:noWrap/>
                  <w:vAlign w:val="bottom"/>
                  <w:hideMark/>
                </w:tcPr>
                <w:p w14:paraId="609D1A1F" w14:textId="77777777" w:rsidR="0076259C" w:rsidRPr="0076259C" w:rsidRDefault="0076259C" w:rsidP="0076259C">
                  <w:pPr>
                    <w:jc w:val="right"/>
                    <w:rPr>
                      <w:rFonts w:cs="Arial"/>
                    </w:rPr>
                  </w:pPr>
                </w:p>
              </w:tc>
              <w:tc>
                <w:tcPr>
                  <w:tcW w:w="1320" w:type="dxa"/>
                  <w:tcBorders>
                    <w:top w:val="nil"/>
                    <w:left w:val="nil"/>
                    <w:bottom w:val="nil"/>
                    <w:right w:val="nil"/>
                  </w:tcBorders>
                  <w:shd w:val="clear" w:color="auto" w:fill="auto"/>
                  <w:noWrap/>
                  <w:vAlign w:val="bottom"/>
                  <w:hideMark/>
                </w:tcPr>
                <w:p w14:paraId="060003C3" w14:textId="77777777" w:rsidR="0076259C" w:rsidRPr="0076259C" w:rsidRDefault="0076259C" w:rsidP="0076259C">
                  <w:pPr>
                    <w:rPr>
                      <w:rFonts w:ascii="Times New Roman" w:hAnsi="Times New Roman"/>
                    </w:rPr>
                  </w:pPr>
                </w:p>
              </w:tc>
            </w:tr>
          </w:tbl>
          <w:p w14:paraId="66C3CC28" w14:textId="66747C80" w:rsidR="008874EA" w:rsidRPr="00DD0232" w:rsidRDefault="008874EA" w:rsidP="008874EA">
            <w:pPr>
              <w:rPr>
                <w:rFonts w:cs="Arial"/>
                <w:b/>
                <w:bCs/>
              </w:rPr>
            </w:pPr>
          </w:p>
        </w:tc>
        <w:tc>
          <w:tcPr>
            <w:tcW w:w="1065" w:type="dxa"/>
            <w:tcBorders>
              <w:top w:val="nil"/>
              <w:left w:val="nil"/>
              <w:bottom w:val="nil"/>
              <w:right w:val="nil"/>
            </w:tcBorders>
            <w:shd w:val="clear" w:color="auto" w:fill="auto"/>
            <w:noWrap/>
            <w:vAlign w:val="bottom"/>
          </w:tcPr>
          <w:p w14:paraId="007C0336" w14:textId="77777777" w:rsidR="008874EA" w:rsidRPr="00DD0232" w:rsidRDefault="008874EA" w:rsidP="008874EA">
            <w:pPr>
              <w:rPr>
                <w:rFonts w:cs="Arial"/>
              </w:rPr>
            </w:pPr>
          </w:p>
        </w:tc>
        <w:tc>
          <w:tcPr>
            <w:tcW w:w="1159" w:type="dxa"/>
            <w:tcBorders>
              <w:top w:val="nil"/>
              <w:left w:val="nil"/>
              <w:bottom w:val="nil"/>
              <w:right w:val="nil"/>
            </w:tcBorders>
            <w:shd w:val="clear" w:color="auto" w:fill="auto"/>
            <w:noWrap/>
            <w:vAlign w:val="bottom"/>
            <w:hideMark/>
          </w:tcPr>
          <w:p w14:paraId="3093D894" w14:textId="77777777" w:rsidR="008874EA" w:rsidRPr="00DD0232" w:rsidRDefault="008874EA" w:rsidP="008874EA">
            <w:pPr>
              <w:rPr>
                <w:rFonts w:cs="Arial"/>
              </w:rPr>
            </w:pPr>
          </w:p>
        </w:tc>
      </w:tr>
      <w:tr w:rsidR="008874EA" w:rsidRPr="00DD0232" w14:paraId="1DFAAAE5" w14:textId="77777777" w:rsidTr="00A653ED">
        <w:trPr>
          <w:trHeight w:val="285"/>
        </w:trPr>
        <w:tc>
          <w:tcPr>
            <w:tcW w:w="5319" w:type="dxa"/>
            <w:tcBorders>
              <w:top w:val="nil"/>
              <w:left w:val="nil"/>
              <w:bottom w:val="nil"/>
              <w:right w:val="nil"/>
            </w:tcBorders>
            <w:shd w:val="clear" w:color="auto" w:fill="auto"/>
            <w:noWrap/>
            <w:vAlign w:val="bottom"/>
          </w:tcPr>
          <w:p w14:paraId="1B6E8040" w14:textId="77777777" w:rsidR="008874EA" w:rsidRPr="00DD0232" w:rsidRDefault="008874EA" w:rsidP="008874EA">
            <w:pPr>
              <w:rPr>
                <w:rFonts w:cs="Arial"/>
              </w:rPr>
            </w:pPr>
          </w:p>
        </w:tc>
        <w:tc>
          <w:tcPr>
            <w:tcW w:w="1921" w:type="dxa"/>
            <w:tcBorders>
              <w:top w:val="nil"/>
              <w:left w:val="nil"/>
              <w:bottom w:val="nil"/>
              <w:right w:val="nil"/>
            </w:tcBorders>
            <w:shd w:val="clear" w:color="auto" w:fill="auto"/>
            <w:noWrap/>
            <w:vAlign w:val="bottom"/>
          </w:tcPr>
          <w:p w14:paraId="793AE014" w14:textId="77777777" w:rsidR="008874EA" w:rsidRPr="00DD0232" w:rsidRDefault="008874EA" w:rsidP="008874EA">
            <w:pPr>
              <w:rPr>
                <w:rFonts w:cs="Arial"/>
              </w:rPr>
            </w:pPr>
          </w:p>
        </w:tc>
        <w:tc>
          <w:tcPr>
            <w:tcW w:w="1065" w:type="dxa"/>
            <w:tcBorders>
              <w:top w:val="nil"/>
              <w:left w:val="nil"/>
              <w:bottom w:val="nil"/>
              <w:right w:val="nil"/>
            </w:tcBorders>
            <w:shd w:val="clear" w:color="auto" w:fill="auto"/>
            <w:noWrap/>
            <w:vAlign w:val="bottom"/>
          </w:tcPr>
          <w:p w14:paraId="62B34E62" w14:textId="77777777" w:rsidR="008874EA" w:rsidRPr="00DD0232" w:rsidRDefault="008874EA" w:rsidP="008874EA">
            <w:pPr>
              <w:rPr>
                <w:rFonts w:cs="Arial"/>
              </w:rPr>
            </w:pPr>
          </w:p>
        </w:tc>
        <w:tc>
          <w:tcPr>
            <w:tcW w:w="1159" w:type="dxa"/>
            <w:tcBorders>
              <w:top w:val="nil"/>
              <w:left w:val="nil"/>
              <w:bottom w:val="nil"/>
              <w:right w:val="nil"/>
            </w:tcBorders>
            <w:shd w:val="clear" w:color="auto" w:fill="auto"/>
            <w:noWrap/>
            <w:vAlign w:val="bottom"/>
            <w:hideMark/>
          </w:tcPr>
          <w:p w14:paraId="13D2EDD4" w14:textId="77777777" w:rsidR="008874EA" w:rsidRPr="00DD0232" w:rsidRDefault="008874EA" w:rsidP="008874EA">
            <w:pPr>
              <w:rPr>
                <w:rFonts w:cs="Arial"/>
              </w:rPr>
            </w:pPr>
          </w:p>
        </w:tc>
      </w:tr>
    </w:tbl>
    <w:p w14:paraId="544BD4FF" w14:textId="77777777" w:rsidR="00E024EA" w:rsidRPr="00DD0232" w:rsidRDefault="00E024EA">
      <w:pPr>
        <w:rPr>
          <w:b/>
        </w:rPr>
      </w:pPr>
    </w:p>
    <w:p w14:paraId="7C370DA7" w14:textId="77777777" w:rsidR="003F624E" w:rsidRPr="00DD0232" w:rsidRDefault="003F624E" w:rsidP="009B114B">
      <w:pPr>
        <w:rPr>
          <w:rFonts w:cs="Arial"/>
          <w:b/>
          <w:bCs/>
          <w:sz w:val="18"/>
          <w:szCs w:val="18"/>
          <w:u w:val="single"/>
        </w:rPr>
      </w:pPr>
    </w:p>
    <w:p w14:paraId="2E587FAC" w14:textId="386F03E1" w:rsidR="007C2824" w:rsidRDefault="003F624E" w:rsidP="009B114B">
      <w:pPr>
        <w:rPr>
          <w:rFonts w:cs="Arial"/>
          <w:b/>
          <w:bCs/>
          <w:sz w:val="18"/>
          <w:szCs w:val="18"/>
          <w:u w:val="single"/>
        </w:rPr>
      </w:pPr>
      <w:r w:rsidRPr="00DD0232">
        <w:rPr>
          <w:rFonts w:cs="Arial"/>
          <w:b/>
          <w:bCs/>
          <w:sz w:val="18"/>
          <w:szCs w:val="18"/>
          <w:u w:val="single"/>
        </w:rPr>
        <w:t>2022-00</w:t>
      </w:r>
      <w:r w:rsidR="007C2824">
        <w:rPr>
          <w:rFonts w:cs="Arial"/>
          <w:b/>
          <w:bCs/>
          <w:sz w:val="18"/>
          <w:szCs w:val="18"/>
          <w:u w:val="single"/>
        </w:rPr>
        <w:t>46</w:t>
      </w:r>
      <w:r w:rsidRPr="00DD0232">
        <w:rPr>
          <w:rFonts w:cs="Arial"/>
          <w:b/>
          <w:bCs/>
          <w:sz w:val="18"/>
          <w:szCs w:val="18"/>
          <w:u w:val="single"/>
        </w:rPr>
        <w:t xml:space="preserve"> </w:t>
      </w:r>
    </w:p>
    <w:p w14:paraId="15F49805" w14:textId="6378C404" w:rsidR="007C2824" w:rsidRDefault="007C2824" w:rsidP="009B114B">
      <w:pPr>
        <w:rPr>
          <w:rFonts w:cs="Arial"/>
          <w:b/>
          <w:bCs/>
          <w:sz w:val="18"/>
          <w:szCs w:val="18"/>
          <w:u w:val="single"/>
        </w:rPr>
      </w:pPr>
    </w:p>
    <w:p w14:paraId="2B04C33E" w14:textId="56858934" w:rsidR="007C2824" w:rsidRDefault="007C2824" w:rsidP="009B114B">
      <w:pPr>
        <w:rPr>
          <w:rFonts w:cs="Arial"/>
          <w:b/>
          <w:bCs/>
          <w:sz w:val="18"/>
          <w:szCs w:val="18"/>
          <w:u w:val="single"/>
        </w:rPr>
      </w:pPr>
      <w:r>
        <w:rPr>
          <w:rFonts w:cs="Arial"/>
          <w:b/>
          <w:bCs/>
          <w:sz w:val="18"/>
          <w:szCs w:val="18"/>
          <w:u w:val="single"/>
        </w:rPr>
        <w:t>County Councillor Report for Brundall Parish Council Meeting – 28 March 2022</w:t>
      </w:r>
    </w:p>
    <w:p w14:paraId="5BED7CAF" w14:textId="40D53BE3" w:rsidR="003F01E9" w:rsidRDefault="003F01E9" w:rsidP="009B114B">
      <w:pPr>
        <w:rPr>
          <w:rFonts w:cs="Arial"/>
          <w:b/>
          <w:bCs/>
          <w:sz w:val="18"/>
          <w:szCs w:val="18"/>
          <w:u w:val="single"/>
        </w:rPr>
      </w:pPr>
    </w:p>
    <w:p w14:paraId="47F6A78D" w14:textId="77777777" w:rsidR="003F01E9" w:rsidRPr="003F01E9" w:rsidRDefault="003F01E9" w:rsidP="003F01E9">
      <w:pPr>
        <w:rPr>
          <w:rFonts w:cs="Arial"/>
          <w:b/>
          <w:bCs/>
          <w:sz w:val="18"/>
          <w:szCs w:val="18"/>
        </w:rPr>
      </w:pPr>
      <w:r w:rsidRPr="003F01E9">
        <w:rPr>
          <w:rFonts w:cs="Arial"/>
          <w:b/>
          <w:bCs/>
          <w:sz w:val="18"/>
          <w:szCs w:val="18"/>
        </w:rPr>
        <w:t>Budget 2022/23</w:t>
      </w:r>
    </w:p>
    <w:p w14:paraId="5C86B5B8" w14:textId="77777777" w:rsidR="003F01E9" w:rsidRPr="003F01E9" w:rsidRDefault="003F01E9" w:rsidP="003F01E9">
      <w:pPr>
        <w:rPr>
          <w:rFonts w:cs="Arial"/>
          <w:sz w:val="18"/>
          <w:szCs w:val="18"/>
        </w:rPr>
      </w:pPr>
      <w:r w:rsidRPr="003F01E9">
        <w:rPr>
          <w:rFonts w:cs="Arial"/>
          <w:sz w:val="18"/>
          <w:szCs w:val="18"/>
        </w:rPr>
        <w:t>Settled at February Council meeting. £1.45bn annual spend – significant financial firepower in the local economy. Major challenge is 2023/24 with a £60m gap. Launching a review of the organisation to ensure we have a council to take us into the future.</w:t>
      </w:r>
    </w:p>
    <w:p w14:paraId="36F64A75" w14:textId="77777777" w:rsidR="003F01E9" w:rsidRPr="003F01E9" w:rsidRDefault="003F01E9" w:rsidP="003F01E9">
      <w:pPr>
        <w:pStyle w:val="NormalWeb"/>
        <w:rPr>
          <w:rFonts w:ascii="Arial" w:hAnsi="Arial" w:cs="Arial"/>
          <w:sz w:val="18"/>
          <w:szCs w:val="18"/>
        </w:rPr>
      </w:pPr>
      <w:r w:rsidRPr="003F01E9">
        <w:rPr>
          <w:rStyle w:val="Strong"/>
          <w:rFonts w:ascii="Arial" w:hAnsi="Arial" w:cs="Arial"/>
          <w:sz w:val="18"/>
          <w:szCs w:val="18"/>
        </w:rPr>
        <w:t>In a major boost to Norfolk’s ambitions to run a net zero transport system £3.2million in funding has been secured to introduce 15 electric buses to the network in Norwich.</w:t>
      </w:r>
    </w:p>
    <w:p w14:paraId="21933296" w14:textId="77777777" w:rsidR="003F01E9" w:rsidRPr="003F01E9" w:rsidRDefault="003F01E9" w:rsidP="003F01E9">
      <w:pPr>
        <w:pStyle w:val="NormalWeb"/>
        <w:rPr>
          <w:rFonts w:ascii="Arial" w:hAnsi="Arial" w:cs="Arial"/>
          <w:sz w:val="18"/>
          <w:szCs w:val="18"/>
        </w:rPr>
      </w:pPr>
      <w:r w:rsidRPr="003F01E9">
        <w:rPr>
          <w:rFonts w:ascii="Arial" w:hAnsi="Arial" w:cs="Arial"/>
          <w:sz w:val="18"/>
          <w:szCs w:val="18"/>
        </w:rPr>
        <w:t>Norfolk County Council has secured the funding after a joint bid with First Bus was submitted to the Department for Transport (DfT) for funding from the ‘Zero Emission Bus Regional Access’ (ZEBRA) scheme. </w:t>
      </w:r>
    </w:p>
    <w:p w14:paraId="2708744B" w14:textId="77777777" w:rsidR="003F01E9" w:rsidRPr="003F01E9" w:rsidRDefault="003F01E9" w:rsidP="003F01E9">
      <w:pPr>
        <w:pStyle w:val="NormalWeb"/>
        <w:rPr>
          <w:rFonts w:ascii="Arial" w:hAnsi="Arial" w:cs="Arial"/>
          <w:sz w:val="18"/>
          <w:szCs w:val="18"/>
        </w:rPr>
      </w:pPr>
      <w:r w:rsidRPr="003F01E9">
        <w:rPr>
          <w:rFonts w:ascii="Arial" w:hAnsi="Arial" w:cs="Arial"/>
          <w:sz w:val="18"/>
          <w:szCs w:val="18"/>
        </w:rPr>
        <w:t>This bid is matched by £3.6m of local investment from First Bus and will deliver 15 battery electric buses which will be in operation by March 2024.</w:t>
      </w:r>
    </w:p>
    <w:p w14:paraId="0A6225E2" w14:textId="77777777" w:rsidR="003F01E9" w:rsidRPr="003F01E9" w:rsidRDefault="003F01E9" w:rsidP="003F01E9">
      <w:pPr>
        <w:rPr>
          <w:rFonts w:cs="Arial"/>
          <w:b/>
          <w:bCs/>
          <w:sz w:val="18"/>
          <w:szCs w:val="18"/>
        </w:rPr>
      </w:pPr>
      <w:r w:rsidRPr="003F01E9">
        <w:rPr>
          <w:rFonts w:cs="Arial"/>
          <w:b/>
          <w:bCs/>
          <w:sz w:val="18"/>
          <w:szCs w:val="18"/>
        </w:rPr>
        <w:t>Foster carer fees</w:t>
      </w:r>
    </w:p>
    <w:p w14:paraId="72541143" w14:textId="77777777" w:rsidR="003F01E9" w:rsidRPr="003F01E9" w:rsidRDefault="003F01E9" w:rsidP="003F01E9">
      <w:pPr>
        <w:rPr>
          <w:rFonts w:cs="Arial"/>
          <w:sz w:val="18"/>
          <w:szCs w:val="18"/>
        </w:rPr>
      </w:pPr>
      <w:r w:rsidRPr="003F01E9">
        <w:rPr>
          <w:rFonts w:cs="Arial"/>
          <w:sz w:val="18"/>
          <w:szCs w:val="18"/>
        </w:rPr>
        <w:t>Seeking to change the way we remunerate in-house fostering carers in response to:</w:t>
      </w:r>
    </w:p>
    <w:p w14:paraId="1E272018" w14:textId="77777777" w:rsidR="003F01E9" w:rsidRPr="003F01E9" w:rsidRDefault="003F01E9" w:rsidP="003F01E9">
      <w:pPr>
        <w:pStyle w:val="ListParagraph"/>
        <w:numPr>
          <w:ilvl w:val="0"/>
          <w:numId w:val="33"/>
        </w:numPr>
        <w:spacing w:before="100" w:beforeAutospacing="1" w:after="100" w:afterAutospacing="1"/>
        <w:rPr>
          <w:rFonts w:cs="Arial"/>
          <w:sz w:val="18"/>
          <w:szCs w:val="18"/>
        </w:rPr>
      </w:pPr>
      <w:r w:rsidRPr="003F01E9">
        <w:rPr>
          <w:rFonts w:cs="Arial"/>
          <w:sz w:val="18"/>
          <w:szCs w:val="18"/>
        </w:rPr>
        <w:t>The current care market</w:t>
      </w:r>
    </w:p>
    <w:p w14:paraId="5E06E9CC" w14:textId="77777777" w:rsidR="003F01E9" w:rsidRPr="003F01E9" w:rsidRDefault="003F01E9" w:rsidP="003F01E9">
      <w:pPr>
        <w:pStyle w:val="ListParagraph"/>
        <w:numPr>
          <w:ilvl w:val="0"/>
          <w:numId w:val="33"/>
        </w:numPr>
        <w:spacing w:before="100" w:beforeAutospacing="1" w:after="100" w:afterAutospacing="1"/>
        <w:rPr>
          <w:rFonts w:cs="Arial"/>
          <w:sz w:val="18"/>
          <w:szCs w:val="18"/>
        </w:rPr>
      </w:pPr>
      <w:r w:rsidRPr="003F01E9">
        <w:rPr>
          <w:rFonts w:cs="Arial"/>
          <w:sz w:val="18"/>
          <w:szCs w:val="18"/>
        </w:rPr>
        <w:t xml:space="preserve">Challenges locally and nationally </w:t>
      </w:r>
    </w:p>
    <w:p w14:paraId="4A440FF9" w14:textId="77777777" w:rsidR="003F01E9" w:rsidRPr="003F01E9" w:rsidRDefault="003F01E9" w:rsidP="003F01E9">
      <w:pPr>
        <w:pStyle w:val="ListParagraph"/>
        <w:numPr>
          <w:ilvl w:val="0"/>
          <w:numId w:val="33"/>
        </w:numPr>
        <w:spacing w:before="100" w:beforeAutospacing="1" w:after="100" w:afterAutospacing="1"/>
        <w:rPr>
          <w:rFonts w:cs="Arial"/>
          <w:sz w:val="18"/>
          <w:szCs w:val="18"/>
        </w:rPr>
      </w:pPr>
      <w:r w:rsidRPr="003F01E9">
        <w:rPr>
          <w:rFonts w:cs="Arial"/>
          <w:sz w:val="18"/>
          <w:szCs w:val="18"/>
        </w:rPr>
        <w:t>Our commitment to children being placed in family-based care</w:t>
      </w:r>
    </w:p>
    <w:p w14:paraId="3025ADA2" w14:textId="77777777" w:rsidR="003F01E9" w:rsidRPr="003F01E9" w:rsidRDefault="003F01E9" w:rsidP="003F01E9">
      <w:pPr>
        <w:rPr>
          <w:rFonts w:cs="Arial"/>
          <w:sz w:val="18"/>
          <w:szCs w:val="18"/>
        </w:rPr>
      </w:pPr>
      <w:r w:rsidRPr="003F01E9">
        <w:rPr>
          <w:rFonts w:cs="Arial"/>
          <w:sz w:val="18"/>
          <w:szCs w:val="18"/>
        </w:rPr>
        <w:t xml:space="preserve">The key aims will be: </w:t>
      </w:r>
    </w:p>
    <w:p w14:paraId="3082E217" w14:textId="77777777" w:rsidR="003F01E9" w:rsidRPr="003F01E9" w:rsidRDefault="003F01E9" w:rsidP="003F01E9">
      <w:pPr>
        <w:pStyle w:val="ListParagraph"/>
        <w:numPr>
          <w:ilvl w:val="0"/>
          <w:numId w:val="34"/>
        </w:numPr>
        <w:spacing w:before="100" w:beforeAutospacing="1" w:after="100" w:afterAutospacing="1"/>
        <w:rPr>
          <w:rFonts w:cs="Arial"/>
          <w:sz w:val="18"/>
          <w:szCs w:val="18"/>
        </w:rPr>
      </w:pPr>
      <w:r w:rsidRPr="003F01E9">
        <w:rPr>
          <w:rFonts w:cs="Arial"/>
          <w:sz w:val="18"/>
          <w:szCs w:val="18"/>
        </w:rPr>
        <w:t>Provide foster placements to children and young people that are consistent in quality and expectations</w:t>
      </w:r>
    </w:p>
    <w:p w14:paraId="282855B6" w14:textId="77777777" w:rsidR="003F01E9" w:rsidRPr="003F01E9" w:rsidRDefault="003F01E9" w:rsidP="003F01E9">
      <w:pPr>
        <w:pStyle w:val="ListParagraph"/>
        <w:numPr>
          <w:ilvl w:val="0"/>
          <w:numId w:val="34"/>
        </w:numPr>
        <w:spacing w:before="100" w:beforeAutospacing="1" w:after="100" w:afterAutospacing="1"/>
        <w:rPr>
          <w:rFonts w:cs="Arial"/>
          <w:sz w:val="18"/>
          <w:szCs w:val="18"/>
        </w:rPr>
      </w:pPr>
      <w:r w:rsidRPr="003F01E9">
        <w:rPr>
          <w:rFonts w:cs="Arial"/>
          <w:sz w:val="18"/>
          <w:szCs w:val="18"/>
        </w:rPr>
        <w:t>Positively impact on sufficiency, increase in-house capacity as more carers seek to take on a second and subsequent child</w:t>
      </w:r>
    </w:p>
    <w:p w14:paraId="2E6CFA4A" w14:textId="77777777" w:rsidR="003F01E9" w:rsidRPr="003F01E9" w:rsidRDefault="003F01E9" w:rsidP="003F01E9">
      <w:pPr>
        <w:pStyle w:val="ListParagraph"/>
        <w:numPr>
          <w:ilvl w:val="0"/>
          <w:numId w:val="34"/>
        </w:numPr>
        <w:spacing w:before="100" w:beforeAutospacing="1" w:after="100" w:afterAutospacing="1"/>
        <w:rPr>
          <w:rFonts w:cs="Arial"/>
          <w:sz w:val="18"/>
          <w:szCs w:val="18"/>
        </w:rPr>
      </w:pPr>
      <w:r w:rsidRPr="003F01E9">
        <w:rPr>
          <w:rFonts w:cs="Arial"/>
          <w:sz w:val="18"/>
          <w:szCs w:val="18"/>
        </w:rPr>
        <w:t>Bring focus back to the need of the child, providing adequate remuneration for carers who look after more complex children</w:t>
      </w:r>
    </w:p>
    <w:p w14:paraId="25CAB430" w14:textId="77777777" w:rsidR="003F01E9" w:rsidRPr="003F01E9" w:rsidRDefault="003F01E9" w:rsidP="003F01E9">
      <w:pPr>
        <w:rPr>
          <w:rFonts w:cs="Arial"/>
          <w:sz w:val="18"/>
          <w:szCs w:val="18"/>
        </w:rPr>
      </w:pPr>
      <w:r w:rsidRPr="003F01E9">
        <w:rPr>
          <w:rFonts w:cs="Arial"/>
          <w:sz w:val="18"/>
          <w:szCs w:val="18"/>
        </w:rPr>
        <w:t xml:space="preserve">A further £700k every year will be invested in the service in order to best utilise existing skill sets and the needs to children across Norfolk. </w:t>
      </w:r>
    </w:p>
    <w:p w14:paraId="6C6F5DF7" w14:textId="77777777" w:rsidR="003F01E9" w:rsidRPr="003F01E9" w:rsidRDefault="003F01E9" w:rsidP="003F01E9">
      <w:pPr>
        <w:rPr>
          <w:rFonts w:cs="Arial"/>
          <w:b/>
          <w:bCs/>
          <w:sz w:val="18"/>
          <w:szCs w:val="18"/>
        </w:rPr>
      </w:pPr>
      <w:r w:rsidRPr="003F01E9">
        <w:rPr>
          <w:rFonts w:cs="Arial"/>
          <w:b/>
          <w:bCs/>
          <w:sz w:val="18"/>
          <w:szCs w:val="18"/>
        </w:rPr>
        <w:t>Norwich Western Link</w:t>
      </w:r>
    </w:p>
    <w:p w14:paraId="0774C658" w14:textId="77777777" w:rsidR="003F01E9" w:rsidRPr="003F01E9" w:rsidRDefault="003F01E9" w:rsidP="003F01E9">
      <w:pPr>
        <w:rPr>
          <w:rFonts w:cs="Arial"/>
          <w:sz w:val="18"/>
          <w:szCs w:val="18"/>
          <w:u w:val="single"/>
        </w:rPr>
      </w:pPr>
      <w:r w:rsidRPr="003F01E9">
        <w:rPr>
          <w:rFonts w:cs="Arial"/>
          <w:sz w:val="18"/>
          <w:szCs w:val="18"/>
          <w:u w:val="single"/>
        </w:rPr>
        <w:t xml:space="preserve">Overall outcomes: </w:t>
      </w:r>
    </w:p>
    <w:p w14:paraId="25E9C9F4" w14:textId="77777777" w:rsidR="003F01E9" w:rsidRPr="003F01E9" w:rsidRDefault="003F01E9" w:rsidP="003F01E9">
      <w:pPr>
        <w:pStyle w:val="ListParagraph"/>
        <w:numPr>
          <w:ilvl w:val="0"/>
          <w:numId w:val="36"/>
        </w:numPr>
        <w:spacing w:before="100" w:beforeAutospacing="1" w:after="100" w:afterAutospacing="1"/>
        <w:rPr>
          <w:rFonts w:cs="Arial"/>
          <w:sz w:val="18"/>
          <w:szCs w:val="18"/>
        </w:rPr>
      </w:pPr>
      <w:r w:rsidRPr="003F01E9">
        <w:rPr>
          <w:rFonts w:cs="Arial"/>
          <w:sz w:val="18"/>
          <w:szCs w:val="18"/>
        </w:rPr>
        <w:t>Significantly reduce many journey times, including ambulances and other emergency services</w:t>
      </w:r>
    </w:p>
    <w:p w14:paraId="14F56105" w14:textId="77777777" w:rsidR="003F01E9" w:rsidRPr="003F01E9" w:rsidRDefault="003F01E9" w:rsidP="003F01E9">
      <w:pPr>
        <w:pStyle w:val="ListParagraph"/>
        <w:numPr>
          <w:ilvl w:val="0"/>
          <w:numId w:val="36"/>
        </w:numPr>
        <w:spacing w:before="100" w:beforeAutospacing="1" w:after="100" w:afterAutospacing="1"/>
        <w:rPr>
          <w:rFonts w:cs="Arial"/>
          <w:sz w:val="18"/>
          <w:szCs w:val="18"/>
        </w:rPr>
      </w:pPr>
      <w:r w:rsidRPr="003F01E9">
        <w:rPr>
          <w:rFonts w:cs="Arial"/>
          <w:sz w:val="18"/>
          <w:szCs w:val="18"/>
        </w:rPr>
        <w:t xml:space="preserve">Lead to a reduction in Carbon emissions </w:t>
      </w:r>
    </w:p>
    <w:p w14:paraId="2497CC51" w14:textId="77777777" w:rsidR="003F01E9" w:rsidRPr="003F01E9" w:rsidRDefault="003F01E9" w:rsidP="003F01E9">
      <w:pPr>
        <w:pStyle w:val="ListParagraph"/>
        <w:numPr>
          <w:ilvl w:val="0"/>
          <w:numId w:val="36"/>
        </w:numPr>
        <w:spacing w:before="100" w:beforeAutospacing="1" w:after="100" w:afterAutospacing="1"/>
        <w:rPr>
          <w:rFonts w:cs="Arial"/>
          <w:sz w:val="18"/>
          <w:szCs w:val="18"/>
        </w:rPr>
      </w:pPr>
      <w:r w:rsidRPr="003F01E9">
        <w:rPr>
          <w:rFonts w:cs="Arial"/>
          <w:sz w:val="18"/>
          <w:szCs w:val="18"/>
        </w:rPr>
        <w:t>Boost Norfolk’s economy and support businesses by reducing transport costs</w:t>
      </w:r>
    </w:p>
    <w:p w14:paraId="6E860E8C" w14:textId="77777777" w:rsidR="003F01E9" w:rsidRPr="003F01E9" w:rsidRDefault="003F01E9" w:rsidP="003F01E9">
      <w:pPr>
        <w:pStyle w:val="ListParagraph"/>
        <w:numPr>
          <w:ilvl w:val="0"/>
          <w:numId w:val="36"/>
        </w:numPr>
        <w:spacing w:before="100" w:beforeAutospacing="1" w:after="100" w:afterAutospacing="1"/>
        <w:rPr>
          <w:rFonts w:cs="Arial"/>
          <w:sz w:val="18"/>
          <w:szCs w:val="18"/>
        </w:rPr>
      </w:pPr>
      <w:r w:rsidRPr="003F01E9">
        <w:rPr>
          <w:rFonts w:cs="Arial"/>
          <w:sz w:val="18"/>
          <w:szCs w:val="18"/>
        </w:rPr>
        <w:t>Improve road safety</w:t>
      </w:r>
    </w:p>
    <w:p w14:paraId="27E909DF" w14:textId="77777777" w:rsidR="003F01E9" w:rsidRPr="003F01E9" w:rsidRDefault="003F01E9" w:rsidP="003F01E9">
      <w:pPr>
        <w:rPr>
          <w:rFonts w:cs="Arial"/>
          <w:sz w:val="18"/>
          <w:szCs w:val="18"/>
          <w:u w:val="single"/>
        </w:rPr>
      </w:pPr>
      <w:r w:rsidRPr="003F01E9">
        <w:rPr>
          <w:rFonts w:cs="Arial"/>
          <w:sz w:val="18"/>
          <w:szCs w:val="18"/>
          <w:u w:val="single"/>
        </w:rPr>
        <w:t>Current issues:</w:t>
      </w:r>
    </w:p>
    <w:p w14:paraId="322C70FA" w14:textId="77777777" w:rsidR="003F01E9" w:rsidRPr="003F01E9" w:rsidRDefault="003F01E9" w:rsidP="003F01E9">
      <w:pPr>
        <w:rPr>
          <w:rFonts w:cs="Arial"/>
          <w:sz w:val="18"/>
          <w:szCs w:val="18"/>
        </w:rPr>
      </w:pPr>
      <w:r w:rsidRPr="003F01E9">
        <w:rPr>
          <w:rFonts w:cs="Arial"/>
          <w:sz w:val="18"/>
          <w:szCs w:val="18"/>
        </w:rPr>
        <w:t>Following analysis of the data obtained from our 2021 surveys, it was determined that there is a roost location used by a maternity colony of barbastelle bats (that has a significant level of environmental protection) near to part of the proposed road alignment. Therefore, as part of the ongoing scheme design development, work is currently being undertaken to assess, refine and develop the relevant length of the route alignment of the scheme and to assess and address the need for mitigation to minimise the impact of the scheme on the relevant area of woodland.</w:t>
      </w:r>
    </w:p>
    <w:p w14:paraId="6DF6ECCD" w14:textId="77777777" w:rsidR="003F01E9" w:rsidRPr="003F01E9" w:rsidRDefault="003F01E9" w:rsidP="003F01E9">
      <w:pPr>
        <w:rPr>
          <w:rFonts w:cs="Arial"/>
          <w:b/>
          <w:bCs/>
          <w:sz w:val="18"/>
          <w:szCs w:val="18"/>
        </w:rPr>
      </w:pPr>
      <w:r w:rsidRPr="003F01E9">
        <w:rPr>
          <w:rFonts w:cs="Arial"/>
          <w:b/>
          <w:bCs/>
          <w:sz w:val="18"/>
          <w:szCs w:val="18"/>
        </w:rPr>
        <w:t xml:space="preserve">Adult Social Service Review - Transformation </w:t>
      </w:r>
    </w:p>
    <w:p w14:paraId="34E76757" w14:textId="77777777" w:rsidR="003F01E9" w:rsidRPr="003F01E9" w:rsidRDefault="003F01E9" w:rsidP="003F01E9">
      <w:pPr>
        <w:rPr>
          <w:rFonts w:cs="Arial"/>
          <w:sz w:val="18"/>
          <w:szCs w:val="18"/>
        </w:rPr>
      </w:pPr>
      <w:r w:rsidRPr="003F01E9">
        <w:rPr>
          <w:rFonts w:cs="Arial"/>
          <w:sz w:val="18"/>
          <w:szCs w:val="18"/>
        </w:rPr>
        <w:t xml:space="preserve">External partner Newton Europe, procured in June 2021 to undertake detailed diagnostic analysis specifically around our Front Door and prevention. </w:t>
      </w:r>
      <w:r w:rsidRPr="003F01E9">
        <w:rPr>
          <w:rFonts w:cs="Arial"/>
          <w:sz w:val="18"/>
          <w:szCs w:val="18"/>
        </w:rPr>
        <w:br/>
      </w:r>
      <w:r w:rsidRPr="003F01E9">
        <w:rPr>
          <w:rFonts w:cs="Arial"/>
          <w:sz w:val="18"/>
          <w:szCs w:val="18"/>
        </w:rPr>
        <w:br/>
        <w:t xml:space="preserve">This highlighted major opportunities to change and the current position is to continue this collaborative strategic partnership into the next phrase of transformation. </w:t>
      </w:r>
    </w:p>
    <w:p w14:paraId="2C74399E" w14:textId="77777777" w:rsidR="003F01E9" w:rsidRPr="003F01E9" w:rsidRDefault="003F01E9" w:rsidP="003F01E9">
      <w:pPr>
        <w:rPr>
          <w:rFonts w:cs="Arial"/>
          <w:sz w:val="18"/>
          <w:szCs w:val="18"/>
        </w:rPr>
      </w:pPr>
      <w:r w:rsidRPr="003F01E9">
        <w:rPr>
          <w:rFonts w:cs="Arial"/>
          <w:sz w:val="18"/>
          <w:szCs w:val="18"/>
        </w:rPr>
        <w:t>Specifically, to develop:</w:t>
      </w:r>
    </w:p>
    <w:p w14:paraId="01D3210B" w14:textId="77777777" w:rsidR="003F01E9" w:rsidRPr="003F01E9" w:rsidRDefault="003F01E9" w:rsidP="003F01E9">
      <w:pPr>
        <w:pStyle w:val="ListParagraph"/>
        <w:numPr>
          <w:ilvl w:val="0"/>
          <w:numId w:val="35"/>
        </w:numPr>
        <w:spacing w:before="100" w:beforeAutospacing="1" w:after="100" w:afterAutospacing="1"/>
        <w:rPr>
          <w:rFonts w:cs="Arial"/>
          <w:sz w:val="18"/>
          <w:szCs w:val="18"/>
        </w:rPr>
      </w:pPr>
      <w:r w:rsidRPr="003F01E9">
        <w:rPr>
          <w:rFonts w:cs="Arial"/>
          <w:sz w:val="18"/>
          <w:szCs w:val="18"/>
        </w:rPr>
        <w:t xml:space="preserve">A new target operating model for the department which radically transforms our digital capacity to engage with people and providers in the light of charging reform that is guaranteed using a 100% contingent commercial fee model </w:t>
      </w:r>
    </w:p>
    <w:p w14:paraId="1BA750C8" w14:textId="77777777" w:rsidR="003F01E9" w:rsidRPr="003F01E9" w:rsidRDefault="003F01E9" w:rsidP="003F01E9">
      <w:pPr>
        <w:pStyle w:val="ListParagraph"/>
        <w:numPr>
          <w:ilvl w:val="0"/>
          <w:numId w:val="35"/>
        </w:numPr>
        <w:spacing w:before="100" w:beforeAutospacing="1" w:after="100" w:afterAutospacing="1"/>
        <w:rPr>
          <w:rFonts w:cs="Arial"/>
          <w:sz w:val="18"/>
          <w:szCs w:val="18"/>
        </w:rPr>
      </w:pPr>
      <w:r w:rsidRPr="003F01E9">
        <w:rPr>
          <w:rFonts w:cs="Arial"/>
          <w:sz w:val="18"/>
          <w:szCs w:val="18"/>
        </w:rPr>
        <w:t xml:space="preserve">A new deal brokered through the Integrated Care System to support people at a place level with excellent community services, driven by population-based health </w:t>
      </w:r>
    </w:p>
    <w:p w14:paraId="7CD2BB75" w14:textId="77777777" w:rsidR="003F01E9" w:rsidRPr="003F01E9" w:rsidRDefault="003F01E9" w:rsidP="003F01E9">
      <w:pPr>
        <w:pStyle w:val="ListParagraph"/>
        <w:numPr>
          <w:ilvl w:val="0"/>
          <w:numId w:val="35"/>
        </w:numPr>
        <w:spacing w:before="100" w:beforeAutospacing="1" w:after="100" w:afterAutospacing="1"/>
        <w:rPr>
          <w:rFonts w:cs="Arial"/>
          <w:sz w:val="18"/>
          <w:szCs w:val="18"/>
        </w:rPr>
      </w:pPr>
      <w:r w:rsidRPr="003F01E9">
        <w:rPr>
          <w:rFonts w:cs="Arial"/>
          <w:sz w:val="18"/>
          <w:szCs w:val="18"/>
        </w:rPr>
        <w:t>A step change in prevention, led by people with need directing their own care choices, and based on risk stratification, and targeted interventions to address known life risks, and</w:t>
      </w:r>
    </w:p>
    <w:p w14:paraId="3B6E6E31" w14:textId="77777777" w:rsidR="003F01E9" w:rsidRPr="003F01E9" w:rsidRDefault="003F01E9" w:rsidP="003F01E9">
      <w:pPr>
        <w:pStyle w:val="ListParagraph"/>
        <w:numPr>
          <w:ilvl w:val="0"/>
          <w:numId w:val="35"/>
        </w:numPr>
        <w:spacing w:before="100" w:beforeAutospacing="1" w:after="100" w:afterAutospacing="1"/>
        <w:rPr>
          <w:rFonts w:cs="Arial"/>
          <w:sz w:val="18"/>
          <w:szCs w:val="18"/>
        </w:rPr>
      </w:pPr>
      <w:r w:rsidRPr="003F01E9">
        <w:rPr>
          <w:rFonts w:cs="Arial"/>
          <w:sz w:val="18"/>
          <w:szCs w:val="18"/>
        </w:rPr>
        <w:t>A re-purposed ‘front door’ for adults which put people at the heart of how we work with them.</w:t>
      </w:r>
    </w:p>
    <w:p w14:paraId="16861CDA" w14:textId="77777777" w:rsidR="003F01E9" w:rsidRPr="003F01E9" w:rsidRDefault="003F01E9" w:rsidP="003F01E9">
      <w:pPr>
        <w:rPr>
          <w:rFonts w:cs="Arial"/>
          <w:sz w:val="18"/>
          <w:szCs w:val="18"/>
        </w:rPr>
      </w:pPr>
      <w:r w:rsidRPr="003F01E9">
        <w:rPr>
          <w:rFonts w:cs="Arial"/>
          <w:sz w:val="18"/>
          <w:szCs w:val="18"/>
        </w:rPr>
        <w:t xml:space="preserve">This next phase of transformation is in line with the Council’s overall strategy Better Together, For Norfolk. </w:t>
      </w:r>
    </w:p>
    <w:p w14:paraId="320DA2E0" w14:textId="77777777" w:rsidR="003F01E9" w:rsidRPr="003F01E9" w:rsidRDefault="003F01E9" w:rsidP="003F01E9">
      <w:pPr>
        <w:rPr>
          <w:rFonts w:cs="Arial"/>
          <w:sz w:val="18"/>
          <w:szCs w:val="18"/>
        </w:rPr>
      </w:pPr>
      <w:r w:rsidRPr="003F01E9">
        <w:rPr>
          <w:rFonts w:cs="Arial"/>
          <w:sz w:val="18"/>
          <w:szCs w:val="18"/>
        </w:rPr>
        <w:t>It will be a significant invest to save programme for the Council and a unique opportunity for major transformational, generational change, within Adult Social Services, with a one-off cost of £6.3m</w:t>
      </w:r>
    </w:p>
    <w:p w14:paraId="502E3062" w14:textId="77777777" w:rsidR="003F01E9" w:rsidRPr="003F01E9" w:rsidRDefault="003F01E9" w:rsidP="003F01E9">
      <w:pPr>
        <w:rPr>
          <w:rFonts w:cs="Arial"/>
          <w:b/>
          <w:bCs/>
          <w:sz w:val="18"/>
          <w:szCs w:val="18"/>
        </w:rPr>
      </w:pPr>
      <w:r w:rsidRPr="003F01E9">
        <w:rPr>
          <w:rFonts w:cs="Arial"/>
          <w:b/>
          <w:bCs/>
          <w:sz w:val="18"/>
          <w:szCs w:val="18"/>
        </w:rPr>
        <w:t>Norse</w:t>
      </w:r>
    </w:p>
    <w:p w14:paraId="1703049C" w14:textId="77777777" w:rsidR="003F01E9" w:rsidRPr="003F01E9" w:rsidRDefault="003F01E9" w:rsidP="003F01E9">
      <w:pPr>
        <w:rPr>
          <w:rFonts w:cs="Arial"/>
          <w:sz w:val="18"/>
          <w:szCs w:val="18"/>
        </w:rPr>
      </w:pPr>
      <w:r w:rsidRPr="003F01E9">
        <w:rPr>
          <w:rFonts w:cs="Arial"/>
          <w:sz w:val="18"/>
          <w:szCs w:val="18"/>
        </w:rPr>
        <w:t>Andy wood has been appointed as Chair of the Norse Board.</w:t>
      </w:r>
    </w:p>
    <w:p w14:paraId="4F674609" w14:textId="77777777" w:rsidR="003F01E9" w:rsidRDefault="003F01E9" w:rsidP="009B114B">
      <w:pPr>
        <w:rPr>
          <w:rFonts w:cs="Arial"/>
          <w:b/>
          <w:bCs/>
          <w:sz w:val="18"/>
          <w:szCs w:val="18"/>
          <w:u w:val="single"/>
        </w:rPr>
      </w:pPr>
    </w:p>
    <w:p w14:paraId="3850BEFC" w14:textId="0CBBA2CA" w:rsidR="007C2824" w:rsidRDefault="007C2824" w:rsidP="009B114B">
      <w:pPr>
        <w:rPr>
          <w:rFonts w:cs="Arial"/>
          <w:b/>
          <w:bCs/>
          <w:sz w:val="18"/>
          <w:szCs w:val="18"/>
          <w:u w:val="single"/>
        </w:rPr>
      </w:pPr>
    </w:p>
    <w:p w14:paraId="1560DFAD" w14:textId="77777777" w:rsidR="007C2824" w:rsidRDefault="007C2824" w:rsidP="009B114B">
      <w:pPr>
        <w:rPr>
          <w:rFonts w:cs="Arial"/>
          <w:b/>
          <w:bCs/>
          <w:sz w:val="18"/>
          <w:szCs w:val="18"/>
          <w:u w:val="single"/>
        </w:rPr>
      </w:pPr>
    </w:p>
    <w:p w14:paraId="2BAD7505" w14:textId="77777777" w:rsidR="007C2824" w:rsidRDefault="007C2824" w:rsidP="009B114B">
      <w:pPr>
        <w:rPr>
          <w:rFonts w:cs="Arial"/>
          <w:b/>
          <w:bCs/>
          <w:sz w:val="18"/>
          <w:szCs w:val="18"/>
          <w:u w:val="single"/>
        </w:rPr>
      </w:pPr>
    </w:p>
    <w:p w14:paraId="6713C9C2" w14:textId="1426B2FE" w:rsidR="009B114B" w:rsidRPr="009B114B" w:rsidRDefault="009B114B" w:rsidP="009B114B">
      <w:pPr>
        <w:rPr>
          <w:rFonts w:cs="Arial"/>
          <w:b/>
          <w:bCs/>
          <w:sz w:val="18"/>
          <w:szCs w:val="18"/>
          <w:u w:val="single"/>
        </w:rPr>
      </w:pPr>
      <w:r w:rsidRPr="00DD0232">
        <w:rPr>
          <w:rFonts w:cs="Arial"/>
          <w:b/>
          <w:bCs/>
          <w:sz w:val="18"/>
          <w:szCs w:val="18"/>
          <w:u w:val="single"/>
        </w:rPr>
        <w:t xml:space="preserve">District Councillor Report for Brundall Parish Council Meeting – 28 </w:t>
      </w:r>
      <w:r w:rsidR="0076259C">
        <w:rPr>
          <w:rFonts w:cs="Arial"/>
          <w:b/>
          <w:bCs/>
          <w:sz w:val="18"/>
          <w:szCs w:val="18"/>
          <w:u w:val="single"/>
        </w:rPr>
        <w:t>March</w:t>
      </w:r>
      <w:r w:rsidRPr="00DD0232">
        <w:rPr>
          <w:rFonts w:cs="Arial"/>
          <w:b/>
          <w:bCs/>
          <w:sz w:val="18"/>
          <w:szCs w:val="18"/>
          <w:u w:val="single"/>
        </w:rPr>
        <w:t xml:space="preserve"> 2022</w:t>
      </w:r>
    </w:p>
    <w:p w14:paraId="7D300EAF" w14:textId="77777777" w:rsidR="009B114B" w:rsidRPr="009B114B" w:rsidRDefault="009B114B" w:rsidP="009B114B">
      <w:pPr>
        <w:rPr>
          <w:rFonts w:cs="Arial"/>
          <w:sz w:val="18"/>
          <w:szCs w:val="18"/>
        </w:rPr>
      </w:pPr>
    </w:p>
    <w:p w14:paraId="7BC471EA" w14:textId="77777777" w:rsidR="00A653ED" w:rsidRPr="00A653ED" w:rsidRDefault="00A653ED" w:rsidP="00A653ED">
      <w:pPr>
        <w:rPr>
          <w:rFonts w:cs="Arial"/>
          <w:color w:val="201F1E"/>
          <w:bdr w:val="none" w:sz="0" w:space="0" w:color="auto" w:frame="1"/>
        </w:rPr>
      </w:pPr>
      <w:r w:rsidRPr="00A653ED">
        <w:rPr>
          <w:rFonts w:cs="Arial"/>
        </w:rPr>
        <w:t xml:space="preserve">Cllr Davis attended </w:t>
      </w:r>
      <w:r w:rsidRPr="00A653ED">
        <w:rPr>
          <w:rFonts w:cs="Arial"/>
          <w:color w:val="201F1E"/>
          <w:bdr w:val="none" w:sz="0" w:space="0" w:color="auto" w:frame="1"/>
        </w:rPr>
        <w:t xml:space="preserve">the Town and Parish Council Forum on 7 March to consider the Local Government Association (LGA) report on devolution of services to town and parish councils from the district level (and possibly county for some services, such as highways maintenance of potholes). </w:t>
      </w:r>
    </w:p>
    <w:p w14:paraId="3A53154B" w14:textId="5F776ADA" w:rsidR="00A653ED" w:rsidRPr="00A653ED" w:rsidRDefault="00A653ED" w:rsidP="00A653ED">
      <w:pPr>
        <w:rPr>
          <w:rFonts w:cs="Arial"/>
          <w:color w:val="201F1E"/>
          <w:bdr w:val="none" w:sz="0" w:space="0" w:color="auto" w:frame="1"/>
        </w:rPr>
      </w:pPr>
      <w:r w:rsidRPr="00A653ED">
        <w:rPr>
          <w:rFonts w:cs="Arial"/>
          <w:color w:val="201F1E"/>
          <w:shd w:val="clear" w:color="auto" w:fill="FFFFFF"/>
        </w:rPr>
        <w:t>It was recognised there were great differences in the size, funding, and capacity of town and parish councils which will affect the ability of councils to take on services and make collaboration challenging</w:t>
      </w:r>
      <w:r w:rsidR="007964EC" w:rsidRPr="00A653ED">
        <w:rPr>
          <w:rFonts w:cs="Arial"/>
          <w:color w:val="201F1E"/>
          <w:shd w:val="clear" w:color="auto" w:fill="FFFFFF"/>
        </w:rPr>
        <w:t xml:space="preserve">. </w:t>
      </w:r>
      <w:r w:rsidRPr="00A653ED">
        <w:rPr>
          <w:rFonts w:cs="Arial"/>
          <w:color w:val="201F1E"/>
          <w:shd w:val="clear" w:color="auto" w:fill="FFFFFF"/>
        </w:rPr>
        <w:t xml:space="preserve">It was proposed to arrange at least </w:t>
      </w:r>
      <w:r w:rsidR="007964EC" w:rsidRPr="00A653ED">
        <w:rPr>
          <w:rFonts w:cs="Arial"/>
          <w:color w:val="201F1E"/>
          <w:shd w:val="clear" w:color="auto" w:fill="FFFFFF"/>
        </w:rPr>
        <w:t>two</w:t>
      </w:r>
      <w:r w:rsidRPr="00A653ED">
        <w:rPr>
          <w:rFonts w:cs="Arial"/>
          <w:color w:val="201F1E"/>
          <w:shd w:val="clear" w:color="auto" w:fill="FFFFFF"/>
        </w:rPr>
        <w:t xml:space="preserve"> workshops over the coming months to focus on parish collaborative working planning matters. </w:t>
      </w:r>
    </w:p>
    <w:p w14:paraId="2064BEAE" w14:textId="77777777" w:rsidR="00A653ED" w:rsidRPr="00A653ED" w:rsidRDefault="00A653ED" w:rsidP="00A653ED">
      <w:pPr>
        <w:rPr>
          <w:rFonts w:cs="Arial"/>
          <w:color w:val="201F1E"/>
          <w:shd w:val="clear" w:color="auto" w:fill="FFFFFF"/>
        </w:rPr>
      </w:pPr>
      <w:r w:rsidRPr="00A653ED">
        <w:rPr>
          <w:rFonts w:cs="Arial"/>
          <w:color w:val="201F1E"/>
          <w:shd w:val="clear" w:color="auto" w:fill="FFFFFF"/>
        </w:rPr>
        <w:t>The idea is to explore the practicalities and implications of strengthened parish partnerships and clusters which may become more important in the future.</w:t>
      </w:r>
    </w:p>
    <w:p w14:paraId="53F3EA48" w14:textId="77777777" w:rsidR="00A653ED" w:rsidRPr="00A653ED" w:rsidRDefault="00A653ED" w:rsidP="00A653ED">
      <w:pPr>
        <w:rPr>
          <w:rFonts w:cs="Arial"/>
          <w:color w:val="201F1E"/>
        </w:rPr>
      </w:pPr>
    </w:p>
    <w:p w14:paraId="4F6FBA86" w14:textId="77777777" w:rsidR="00A653ED" w:rsidRPr="00A653ED" w:rsidRDefault="00A653ED" w:rsidP="00A653ED">
      <w:pPr>
        <w:rPr>
          <w:rFonts w:cs="Arial"/>
        </w:rPr>
      </w:pPr>
      <w:r w:rsidRPr="00A653ED">
        <w:rPr>
          <w:rFonts w:cs="Arial"/>
        </w:rPr>
        <w:t xml:space="preserve">Cabinet agreed on 15 March to offer a loan from Community Infrastructure Loan facility for £231,318.85 to Brundall Parish Council for the design and construction of the Brundall Sports Hub. </w:t>
      </w:r>
    </w:p>
    <w:p w14:paraId="0C5395E0" w14:textId="77777777" w:rsidR="00A653ED" w:rsidRPr="00A653ED" w:rsidRDefault="00A653ED" w:rsidP="00A653ED">
      <w:pPr>
        <w:rPr>
          <w:rFonts w:cs="Arial"/>
          <w:color w:val="201F1E"/>
        </w:rPr>
      </w:pPr>
    </w:p>
    <w:p w14:paraId="7DA97B20" w14:textId="77777777" w:rsidR="00A653ED" w:rsidRPr="00A653ED" w:rsidRDefault="00A653ED" w:rsidP="00A653ED">
      <w:pPr>
        <w:rPr>
          <w:rFonts w:cs="Arial"/>
          <w:color w:val="201F1E"/>
          <w:bdr w:val="none" w:sz="0" w:space="0" w:color="auto" w:frame="1"/>
        </w:rPr>
      </w:pPr>
      <w:r w:rsidRPr="00A653ED">
        <w:rPr>
          <w:rFonts w:cs="Arial"/>
          <w:color w:val="201F1E"/>
          <w:bdr w:val="none" w:sz="0" w:space="0" w:color="auto" w:frame="1"/>
        </w:rPr>
        <w:t>Cllr Davis had an online meeting with the Police &amp; Crime Commissioner (PCC), Giles Orpen-Smellie, on Friday 11</w:t>
      </w:r>
      <w:r w:rsidRPr="00A653ED">
        <w:rPr>
          <w:rFonts w:cs="Arial"/>
          <w:color w:val="201F1E"/>
          <w:bdr w:val="none" w:sz="0" w:space="0" w:color="auto" w:frame="1"/>
          <w:vertAlign w:val="superscript"/>
        </w:rPr>
        <w:t>th</w:t>
      </w:r>
      <w:r w:rsidRPr="00A653ED">
        <w:rPr>
          <w:rFonts w:cs="Arial"/>
          <w:color w:val="201F1E"/>
          <w:bdr w:val="none" w:sz="0" w:space="0" w:color="auto" w:frame="1"/>
        </w:rPr>
        <w:t xml:space="preserve"> March to discuss inconsistencies in the crime statistics given to parish councils compared to other crime figures available on the Norfolk Constabulary website: </w:t>
      </w:r>
    </w:p>
    <w:p w14:paraId="69E58923" w14:textId="77777777" w:rsidR="00A653ED" w:rsidRPr="00A653ED" w:rsidRDefault="00A653ED" w:rsidP="00A653ED">
      <w:pPr>
        <w:rPr>
          <w:rFonts w:cs="Arial"/>
          <w:color w:val="201F1E"/>
        </w:rPr>
      </w:pPr>
      <w:hyperlink r:id="rId8" w:history="1">
        <w:r w:rsidRPr="00A653ED">
          <w:rPr>
            <w:rStyle w:val="Hyperlink"/>
            <w:rFonts w:cs="Arial"/>
            <w:bdr w:val="none" w:sz="0" w:space="0" w:color="auto" w:frame="1"/>
          </w:rPr>
          <w:t>https://www.police.uk/pu/your-area/norfolk-constabulary/acle/?tab=CrimeMap</w:t>
        </w:r>
      </w:hyperlink>
      <w:r w:rsidRPr="00A653ED">
        <w:rPr>
          <w:rFonts w:cs="Arial"/>
          <w:color w:val="201F1E"/>
          <w:bdr w:val="none" w:sz="0" w:space="0" w:color="auto" w:frame="1"/>
        </w:rPr>
        <w:t xml:space="preserve"> </w:t>
      </w:r>
    </w:p>
    <w:p w14:paraId="25CAF023" w14:textId="77777777" w:rsidR="00A653ED" w:rsidRPr="00A653ED" w:rsidRDefault="00A653ED" w:rsidP="00A653ED">
      <w:pPr>
        <w:rPr>
          <w:rFonts w:cs="Arial"/>
        </w:rPr>
      </w:pPr>
      <w:r w:rsidRPr="00A653ED">
        <w:rPr>
          <w:rFonts w:cs="Arial"/>
        </w:rPr>
        <w:t xml:space="preserve">The PCC said he had received similar concerns from other parish councils and would be following up to understand the issues. </w:t>
      </w:r>
    </w:p>
    <w:p w14:paraId="756B422F" w14:textId="77777777" w:rsidR="00A653ED" w:rsidRPr="00A653ED" w:rsidRDefault="00A653ED" w:rsidP="00A653ED">
      <w:pPr>
        <w:rPr>
          <w:rFonts w:cs="Arial"/>
        </w:rPr>
      </w:pPr>
    </w:p>
    <w:p w14:paraId="2ED6EC40" w14:textId="77777777" w:rsidR="00A653ED" w:rsidRPr="00A653ED" w:rsidRDefault="00A653ED" w:rsidP="00A653ED">
      <w:pPr>
        <w:rPr>
          <w:rFonts w:cs="Arial"/>
          <w:color w:val="201F1E"/>
        </w:rPr>
      </w:pPr>
      <w:r w:rsidRPr="00A653ED">
        <w:rPr>
          <w:rFonts w:cs="Arial"/>
          <w:color w:val="201F1E"/>
          <w:bdr w:val="none" w:sz="0" w:space="0" w:color="auto" w:frame="1"/>
        </w:rPr>
        <w:t xml:space="preserve">BDC will be celebrating the Queen’s Platinum Jubilee with a number of events including raising of the flag at Thorpe Lodge, lighting a beacon in the district, supporting the Queen’s Green Canopy, working with the National Trust to host a party in the park at Blickling Hall, commissioning sculptures which will be displayed in the district, running a Treasure Hunt and hosting activities for Tots 2 Teens. </w:t>
      </w:r>
    </w:p>
    <w:p w14:paraId="063231BD" w14:textId="77777777" w:rsidR="00A653ED" w:rsidRPr="00A653ED" w:rsidRDefault="00A653ED" w:rsidP="00A653ED">
      <w:pPr>
        <w:rPr>
          <w:rFonts w:cs="Arial"/>
        </w:rPr>
      </w:pPr>
    </w:p>
    <w:p w14:paraId="4EAAD502" w14:textId="14612E79" w:rsidR="00A653ED" w:rsidRPr="00A653ED" w:rsidRDefault="00A653ED" w:rsidP="00A653ED">
      <w:pPr>
        <w:pStyle w:val="NormalWeb"/>
        <w:spacing w:before="0" w:beforeAutospacing="0" w:after="0" w:afterAutospacing="0"/>
        <w:rPr>
          <w:rFonts w:ascii="Arial" w:hAnsi="Arial" w:cs="Arial"/>
          <w:color w:val="201F1E"/>
          <w:sz w:val="20"/>
          <w:szCs w:val="20"/>
        </w:rPr>
      </w:pPr>
      <w:r w:rsidRPr="00A653ED">
        <w:rPr>
          <w:rFonts w:ascii="Arial" w:hAnsi="Arial" w:cs="Arial"/>
          <w:sz w:val="20"/>
          <w:szCs w:val="20"/>
        </w:rPr>
        <w:t>BDC has announced the launch of a Big Broadland Litter Pick to encourage</w:t>
      </w:r>
      <w:r w:rsidRPr="00A653ED">
        <w:rPr>
          <w:rFonts w:ascii="Arial" w:hAnsi="Arial" w:cs="Arial"/>
          <w:color w:val="201F1E"/>
          <w:sz w:val="20"/>
          <w:szCs w:val="20"/>
          <w:shd w:val="clear" w:color="auto" w:fill="FFFFFF"/>
        </w:rPr>
        <w:t xml:space="preserve"> community groups to take part in maintaining and improving the appearance of their local area. The council will provide the necessary equipment (litter pickers, hi-vis </w:t>
      </w:r>
      <w:r w:rsidR="007964EC" w:rsidRPr="00A653ED">
        <w:rPr>
          <w:rFonts w:ascii="Arial" w:hAnsi="Arial" w:cs="Arial"/>
          <w:color w:val="201F1E"/>
          <w:sz w:val="20"/>
          <w:szCs w:val="20"/>
          <w:shd w:val="clear" w:color="auto" w:fill="FFFFFF"/>
        </w:rPr>
        <w:t>vests,</w:t>
      </w:r>
      <w:r w:rsidRPr="00A653ED">
        <w:rPr>
          <w:rFonts w:ascii="Arial" w:hAnsi="Arial" w:cs="Arial"/>
          <w:color w:val="201F1E"/>
          <w:sz w:val="20"/>
          <w:szCs w:val="20"/>
          <w:shd w:val="clear" w:color="auto" w:fill="FFFFFF"/>
        </w:rPr>
        <w:t xml:space="preserve"> and rubbish sacks), guidance on health and safety, how to set up an event, and promotional material for the event. There will also be a £20 reward to groups that take part and entry into a prize draw for the chance to win £200</w:t>
      </w:r>
      <w:r w:rsidR="007964EC" w:rsidRPr="00A653ED">
        <w:rPr>
          <w:rFonts w:ascii="Arial" w:hAnsi="Arial" w:cs="Arial"/>
          <w:color w:val="201F1E"/>
          <w:sz w:val="20"/>
          <w:szCs w:val="20"/>
          <w:shd w:val="clear" w:color="auto" w:fill="FFFFFF"/>
        </w:rPr>
        <w:t xml:space="preserve">! </w:t>
      </w:r>
      <w:r w:rsidRPr="00A653ED">
        <w:rPr>
          <w:rFonts w:ascii="Arial" w:hAnsi="Arial" w:cs="Arial"/>
          <w:color w:val="201F1E"/>
          <w:sz w:val="20"/>
          <w:szCs w:val="20"/>
        </w:rPr>
        <w:t>The scheme will commence on</w:t>
      </w:r>
      <w:r w:rsidRPr="00A653ED">
        <w:rPr>
          <w:rFonts w:ascii="Arial" w:hAnsi="Arial" w:cs="Arial"/>
          <w:color w:val="201F1E"/>
          <w:sz w:val="20"/>
          <w:szCs w:val="20"/>
          <w:bdr w:val="none" w:sz="0" w:space="0" w:color="auto" w:frame="1"/>
        </w:rPr>
        <w:t> </w:t>
      </w:r>
      <w:r w:rsidRPr="00A653ED">
        <w:rPr>
          <w:rFonts w:ascii="Arial" w:hAnsi="Arial" w:cs="Arial"/>
          <w:color w:val="201F1E"/>
          <w:sz w:val="20"/>
          <w:szCs w:val="20"/>
        </w:rPr>
        <w:t>14</w:t>
      </w:r>
      <w:r w:rsidRPr="00A653ED">
        <w:rPr>
          <w:rFonts w:ascii="Arial" w:hAnsi="Arial" w:cs="Arial"/>
          <w:color w:val="201F1E"/>
          <w:sz w:val="20"/>
          <w:szCs w:val="20"/>
          <w:vertAlign w:val="superscript"/>
        </w:rPr>
        <w:t>th</w:t>
      </w:r>
      <w:r w:rsidRPr="00A653ED">
        <w:rPr>
          <w:rFonts w:ascii="Arial" w:hAnsi="Arial" w:cs="Arial"/>
          <w:color w:val="201F1E"/>
          <w:sz w:val="20"/>
          <w:szCs w:val="20"/>
        </w:rPr>
        <w:t> March and run until 31</w:t>
      </w:r>
      <w:r w:rsidRPr="00A653ED">
        <w:rPr>
          <w:rFonts w:ascii="Arial" w:hAnsi="Arial" w:cs="Arial"/>
          <w:color w:val="201F1E"/>
          <w:sz w:val="20"/>
          <w:szCs w:val="20"/>
          <w:vertAlign w:val="superscript"/>
        </w:rPr>
        <w:t>st</w:t>
      </w:r>
      <w:r w:rsidRPr="00A653ED">
        <w:rPr>
          <w:rFonts w:ascii="Arial" w:hAnsi="Arial" w:cs="Arial"/>
          <w:color w:val="201F1E"/>
          <w:sz w:val="20"/>
          <w:szCs w:val="20"/>
          <w:bdr w:val="none" w:sz="0" w:space="0" w:color="auto" w:frame="1"/>
        </w:rPr>
        <w:t> </w:t>
      </w:r>
      <w:r w:rsidRPr="00A653ED">
        <w:rPr>
          <w:rFonts w:ascii="Arial" w:hAnsi="Arial" w:cs="Arial"/>
          <w:color w:val="201F1E"/>
          <w:sz w:val="20"/>
          <w:szCs w:val="20"/>
        </w:rPr>
        <w:t>June 2022</w:t>
      </w:r>
      <w:r w:rsidR="007964EC" w:rsidRPr="00A653ED">
        <w:rPr>
          <w:rFonts w:ascii="Arial" w:hAnsi="Arial" w:cs="Arial"/>
          <w:color w:val="201F1E"/>
          <w:sz w:val="20"/>
          <w:szCs w:val="20"/>
        </w:rPr>
        <w:t xml:space="preserve">. </w:t>
      </w:r>
      <w:r w:rsidRPr="00A653ED">
        <w:rPr>
          <w:rFonts w:ascii="Arial" w:hAnsi="Arial" w:cs="Arial"/>
          <w:color w:val="201F1E"/>
          <w:sz w:val="20"/>
          <w:szCs w:val="20"/>
        </w:rPr>
        <w:t>It will be promoted on the website, on social media, in Parish Magazines, with posters in the Council Office, and in the Broadland News.</w:t>
      </w:r>
    </w:p>
    <w:p w14:paraId="0ABA9428" w14:textId="77777777" w:rsidR="00A653ED" w:rsidRPr="00A653ED" w:rsidRDefault="00A653ED" w:rsidP="00A653ED">
      <w:pPr>
        <w:rPr>
          <w:rFonts w:cs="Arial"/>
        </w:rPr>
      </w:pPr>
      <w:r w:rsidRPr="00A653ED">
        <w:rPr>
          <w:rFonts w:cs="Arial"/>
          <w:color w:val="201F1E"/>
        </w:rPr>
        <w:t>If you know of any individuals or groups who may be interested in organising a litter pick, then please ask them to contact the contracts office</w:t>
      </w:r>
      <w:r w:rsidRPr="00A653ED">
        <w:rPr>
          <w:rStyle w:val="apple-converted-space"/>
          <w:rFonts w:cs="Arial"/>
          <w:color w:val="FF0000"/>
          <w:bdr w:val="none" w:sz="0" w:space="0" w:color="auto" w:frame="1"/>
        </w:rPr>
        <w:t> </w:t>
      </w:r>
      <w:r w:rsidRPr="00A653ED">
        <w:rPr>
          <w:rFonts w:cs="Arial"/>
          <w:color w:val="201F1E"/>
        </w:rPr>
        <w:t xml:space="preserve">on 01603 430609 or </w:t>
      </w:r>
      <w:r w:rsidRPr="00A653ED">
        <w:rPr>
          <w:rFonts w:cs="Arial"/>
          <w:color w:val="201F1E"/>
          <w:shd w:val="clear" w:color="auto" w:fill="FFFFFF"/>
        </w:rPr>
        <w:t>email</w:t>
      </w:r>
      <w:r w:rsidRPr="00A653ED">
        <w:rPr>
          <w:rStyle w:val="apple-converted-space"/>
          <w:rFonts w:cs="Arial"/>
          <w:color w:val="201F1E"/>
          <w:shd w:val="clear" w:color="auto" w:fill="FFFFFF"/>
        </w:rPr>
        <w:t> </w:t>
      </w:r>
      <w:hyperlink r:id="rId9" w:tgtFrame="_blank" w:history="1">
        <w:r w:rsidRPr="00A653ED">
          <w:rPr>
            <w:rStyle w:val="Hyperlink"/>
            <w:rFonts w:cs="Arial"/>
            <w:bdr w:val="none" w:sz="0" w:space="0" w:color="auto" w:frame="1"/>
          </w:rPr>
          <w:t>ContractsOfficer@southnorfolkandbroadland.gov.uk</w:t>
        </w:r>
      </w:hyperlink>
    </w:p>
    <w:p w14:paraId="32D2819F" w14:textId="77777777" w:rsidR="00A653ED" w:rsidRPr="00A653ED" w:rsidRDefault="00A653ED" w:rsidP="00A653ED">
      <w:pPr>
        <w:pStyle w:val="NormalWeb"/>
        <w:spacing w:before="0" w:beforeAutospacing="0" w:after="0" w:afterAutospacing="0"/>
        <w:rPr>
          <w:rFonts w:ascii="Arial" w:hAnsi="Arial" w:cs="Arial"/>
          <w:color w:val="201F1E"/>
          <w:sz w:val="20"/>
          <w:szCs w:val="20"/>
        </w:rPr>
      </w:pPr>
    </w:p>
    <w:p w14:paraId="50C3885A" w14:textId="1A9C4E37" w:rsidR="00A653ED" w:rsidRPr="00A653ED" w:rsidRDefault="00A653ED" w:rsidP="00A653ED">
      <w:pPr>
        <w:pStyle w:val="xxmsonormal0"/>
        <w:spacing w:before="0" w:beforeAutospacing="0" w:after="0" w:afterAutospacing="0"/>
        <w:rPr>
          <w:rFonts w:ascii="Arial" w:hAnsi="Arial" w:cs="Arial"/>
          <w:color w:val="201F1E"/>
          <w:sz w:val="20"/>
          <w:szCs w:val="20"/>
          <w:bdr w:val="none" w:sz="0" w:space="0" w:color="auto" w:frame="1"/>
        </w:rPr>
      </w:pPr>
      <w:r w:rsidRPr="00A653ED">
        <w:rPr>
          <w:rFonts w:ascii="Arial" w:hAnsi="Arial" w:cs="Arial"/>
          <w:color w:val="201F1E"/>
          <w:sz w:val="20"/>
          <w:szCs w:val="20"/>
        </w:rPr>
        <w:t>T</w:t>
      </w:r>
      <w:r w:rsidRPr="00A653ED">
        <w:rPr>
          <w:rFonts w:ascii="Arial" w:hAnsi="Arial" w:cs="Arial"/>
          <w:color w:val="201F1E"/>
          <w:sz w:val="20"/>
          <w:szCs w:val="20"/>
          <w:bdr w:val="none" w:sz="0" w:space="0" w:color="auto" w:frame="1"/>
        </w:rPr>
        <w:t>he new waste contract with Veolia which starts on 1</w:t>
      </w:r>
      <w:r w:rsidRPr="00A653ED">
        <w:rPr>
          <w:rFonts w:ascii="Arial" w:hAnsi="Arial" w:cs="Arial"/>
          <w:color w:val="201F1E"/>
          <w:sz w:val="20"/>
          <w:szCs w:val="20"/>
          <w:bdr w:val="none" w:sz="0" w:space="0" w:color="auto" w:frame="1"/>
          <w:vertAlign w:val="superscript"/>
        </w:rPr>
        <w:t>st</w:t>
      </w:r>
      <w:r w:rsidRPr="00A653ED">
        <w:rPr>
          <w:rFonts w:ascii="Arial" w:hAnsi="Arial" w:cs="Arial"/>
          <w:color w:val="201F1E"/>
          <w:sz w:val="20"/>
          <w:szCs w:val="20"/>
          <w:bdr w:val="none" w:sz="0" w:space="0" w:color="auto" w:frame="1"/>
        </w:rPr>
        <w:t xml:space="preserve"> April includes the provision of street cleansing in the district</w:t>
      </w:r>
      <w:r w:rsidR="007964EC" w:rsidRPr="00A653ED">
        <w:rPr>
          <w:rFonts w:ascii="Arial" w:hAnsi="Arial" w:cs="Arial"/>
          <w:color w:val="201F1E"/>
          <w:sz w:val="20"/>
          <w:szCs w:val="20"/>
          <w:bdr w:val="none" w:sz="0" w:space="0" w:color="auto" w:frame="1"/>
        </w:rPr>
        <w:t xml:space="preserve">. </w:t>
      </w:r>
      <w:r w:rsidRPr="00A653ED">
        <w:rPr>
          <w:rFonts w:ascii="Arial" w:hAnsi="Arial" w:cs="Arial"/>
          <w:color w:val="201F1E"/>
          <w:sz w:val="20"/>
          <w:szCs w:val="20"/>
          <w:bdr w:val="none" w:sz="0" w:space="0" w:color="auto" w:frame="1"/>
        </w:rPr>
        <w:t>Previously the whole district was cleansed every 18</w:t>
      </w:r>
      <w:r w:rsidRPr="00A653ED">
        <w:rPr>
          <w:rStyle w:val="apple-converted-space"/>
          <w:rFonts w:ascii="Arial" w:hAnsi="Arial" w:cs="Arial"/>
          <w:color w:val="201F1E"/>
          <w:sz w:val="20"/>
          <w:szCs w:val="20"/>
          <w:bdr w:val="none" w:sz="0" w:space="0" w:color="auto" w:frame="1"/>
        </w:rPr>
        <w:t> </w:t>
      </w:r>
      <w:r w:rsidRPr="00A653ED">
        <w:rPr>
          <w:rFonts w:ascii="Arial" w:hAnsi="Arial" w:cs="Arial"/>
          <w:color w:val="201F1E"/>
          <w:sz w:val="20"/>
          <w:szCs w:val="20"/>
          <w:bdr w:val="none" w:sz="0" w:space="0" w:color="auto" w:frame="1"/>
        </w:rPr>
        <w:t>weeks whether it required a cleanse or not</w:t>
      </w:r>
      <w:r w:rsidR="007964EC" w:rsidRPr="00A653ED">
        <w:rPr>
          <w:rFonts w:ascii="Arial" w:hAnsi="Arial" w:cs="Arial"/>
          <w:color w:val="201F1E"/>
          <w:sz w:val="20"/>
          <w:szCs w:val="20"/>
          <w:bdr w:val="none" w:sz="0" w:space="0" w:color="auto" w:frame="1"/>
        </w:rPr>
        <w:t xml:space="preserve">. </w:t>
      </w:r>
      <w:r w:rsidRPr="00A653ED">
        <w:rPr>
          <w:rFonts w:ascii="Arial" w:hAnsi="Arial" w:cs="Arial"/>
          <w:color w:val="201F1E"/>
          <w:sz w:val="20"/>
          <w:szCs w:val="20"/>
          <w:bdr w:val="none" w:sz="0" w:space="0" w:color="auto" w:frame="1"/>
        </w:rPr>
        <w:t xml:space="preserve">A new </w:t>
      </w:r>
      <w:r w:rsidR="007964EC" w:rsidRPr="00A653ED">
        <w:rPr>
          <w:rFonts w:ascii="Arial" w:hAnsi="Arial" w:cs="Arial"/>
          <w:color w:val="201F1E"/>
          <w:sz w:val="20"/>
          <w:szCs w:val="20"/>
          <w:bdr w:val="none" w:sz="0" w:space="0" w:color="auto" w:frame="1"/>
        </w:rPr>
        <w:t>output-based</w:t>
      </w:r>
      <w:r w:rsidRPr="00A653ED">
        <w:rPr>
          <w:rFonts w:ascii="Arial" w:hAnsi="Arial" w:cs="Arial"/>
          <w:color w:val="201F1E"/>
          <w:sz w:val="20"/>
          <w:szCs w:val="20"/>
          <w:bdr w:val="none" w:sz="0" w:space="0" w:color="auto" w:frame="1"/>
        </w:rPr>
        <w:t xml:space="preserve"> approach is to commence which means that roads will get cleansed when they require it. Veolia is committed to ensuring the required standard of cleansing is met throughout the district and the cleansing schedules are built to maintain the required standard. The new approach will mean that the whole district will be visited every 9 weeks and resources will be deployed where they are required. This efficient use of resources will ensure the standard of the cleansing will remain the same and will reduce carbon impact of the service. </w:t>
      </w:r>
    </w:p>
    <w:p w14:paraId="7852CB7E" w14:textId="77777777" w:rsidR="00A653ED" w:rsidRPr="00A653ED" w:rsidRDefault="00A653ED" w:rsidP="00A653ED">
      <w:pPr>
        <w:pStyle w:val="xxmsonormal0"/>
        <w:spacing w:before="0" w:beforeAutospacing="0" w:after="0" w:afterAutospacing="0"/>
        <w:rPr>
          <w:rFonts w:ascii="Arial" w:hAnsi="Arial" w:cs="Arial"/>
          <w:color w:val="201F1E"/>
          <w:sz w:val="20"/>
          <w:szCs w:val="20"/>
          <w:bdr w:val="none" w:sz="0" w:space="0" w:color="auto" w:frame="1"/>
        </w:rPr>
      </w:pPr>
    </w:p>
    <w:p w14:paraId="1B55A912" w14:textId="28A06E75" w:rsidR="00A653ED" w:rsidRPr="00A653ED" w:rsidRDefault="00A653ED" w:rsidP="00A653ED">
      <w:pPr>
        <w:pStyle w:val="xxxxmsonormal0"/>
        <w:shd w:val="clear" w:color="auto" w:fill="FFFFFF"/>
        <w:spacing w:before="0" w:beforeAutospacing="0" w:after="0" w:afterAutospacing="0"/>
        <w:rPr>
          <w:rFonts w:ascii="Arial" w:hAnsi="Arial" w:cs="Arial"/>
          <w:color w:val="201F1E"/>
          <w:sz w:val="20"/>
          <w:szCs w:val="20"/>
        </w:rPr>
      </w:pPr>
      <w:r w:rsidRPr="00A653ED">
        <w:rPr>
          <w:rFonts w:ascii="Arial" w:hAnsi="Arial" w:cs="Arial"/>
          <w:sz w:val="20"/>
          <w:szCs w:val="20"/>
        </w:rPr>
        <w:t>Waste vehicles for the new waste contract will have a new design for “Recycle Norfolk” and the Broadland logo on the doors</w:t>
      </w:r>
      <w:r w:rsidR="007964EC" w:rsidRPr="00A653ED">
        <w:rPr>
          <w:rFonts w:ascii="Arial" w:hAnsi="Arial" w:cs="Arial"/>
          <w:sz w:val="20"/>
          <w:szCs w:val="20"/>
        </w:rPr>
        <w:t xml:space="preserve">. </w:t>
      </w:r>
      <w:r w:rsidRPr="00A653ED">
        <w:rPr>
          <w:rFonts w:ascii="Arial" w:hAnsi="Arial" w:cs="Arial"/>
          <w:color w:val="201F1E"/>
          <w:sz w:val="20"/>
          <w:szCs w:val="20"/>
          <w:bdr w:val="none" w:sz="0" w:space="0" w:color="auto" w:frame="1"/>
        </w:rPr>
        <w:t xml:space="preserve">A new BDC collection service for WEEE (Waste electrical and electronic equipment), textiles and battery collections </w:t>
      </w:r>
      <w:r w:rsidR="007964EC" w:rsidRPr="00A653ED">
        <w:rPr>
          <w:rFonts w:ascii="Arial" w:hAnsi="Arial" w:cs="Arial"/>
          <w:color w:val="201F1E"/>
          <w:sz w:val="20"/>
          <w:szCs w:val="20"/>
        </w:rPr>
        <w:t>are</w:t>
      </w:r>
      <w:r w:rsidRPr="00A653ED">
        <w:rPr>
          <w:rFonts w:ascii="Arial" w:hAnsi="Arial" w:cs="Arial"/>
          <w:color w:val="201F1E"/>
          <w:sz w:val="20"/>
          <w:szCs w:val="20"/>
        </w:rPr>
        <w:t xml:space="preserve"> starting on </w:t>
      </w:r>
      <w:r w:rsidRPr="00A653ED">
        <w:rPr>
          <w:rFonts w:ascii="Arial" w:hAnsi="Arial" w:cs="Arial"/>
          <w:color w:val="000000"/>
          <w:sz w:val="20"/>
          <w:szCs w:val="20"/>
          <w:bdr w:val="none" w:sz="0" w:space="0" w:color="auto" w:frame="1"/>
        </w:rPr>
        <w:t>Monday 4</w:t>
      </w:r>
      <w:r w:rsidRPr="00A653ED">
        <w:rPr>
          <w:rFonts w:ascii="Arial" w:hAnsi="Arial" w:cs="Arial"/>
          <w:color w:val="000000"/>
          <w:sz w:val="20"/>
          <w:szCs w:val="20"/>
          <w:bdr w:val="none" w:sz="0" w:space="0" w:color="auto" w:frame="1"/>
          <w:vertAlign w:val="superscript"/>
        </w:rPr>
        <w:t>th</w:t>
      </w:r>
      <w:r w:rsidRPr="00A653ED">
        <w:rPr>
          <w:rFonts w:ascii="Arial" w:hAnsi="Arial" w:cs="Arial"/>
          <w:color w:val="000000"/>
          <w:sz w:val="20"/>
          <w:szCs w:val="20"/>
          <w:bdr w:val="none" w:sz="0" w:space="0" w:color="auto" w:frame="1"/>
        </w:rPr>
        <w:t xml:space="preserve"> April to collect small electrical items, </w:t>
      </w:r>
      <w:r w:rsidR="007964EC" w:rsidRPr="00A653ED">
        <w:rPr>
          <w:rFonts w:ascii="Arial" w:hAnsi="Arial" w:cs="Arial"/>
          <w:color w:val="000000"/>
          <w:sz w:val="20"/>
          <w:szCs w:val="20"/>
          <w:bdr w:val="none" w:sz="0" w:space="0" w:color="auto" w:frame="1"/>
        </w:rPr>
        <w:t>textiles,</w:t>
      </w:r>
      <w:r w:rsidRPr="00A653ED">
        <w:rPr>
          <w:rFonts w:ascii="Arial" w:hAnsi="Arial" w:cs="Arial"/>
          <w:color w:val="000000"/>
          <w:sz w:val="20"/>
          <w:szCs w:val="20"/>
          <w:bdr w:val="none" w:sz="0" w:space="0" w:color="auto" w:frame="1"/>
        </w:rPr>
        <w:t xml:space="preserve"> and batteries, alongside the existing collection service</w:t>
      </w:r>
      <w:r w:rsidR="007964EC" w:rsidRPr="00A653ED">
        <w:rPr>
          <w:rFonts w:ascii="Arial" w:hAnsi="Arial" w:cs="Arial"/>
          <w:color w:val="000000"/>
          <w:sz w:val="20"/>
          <w:szCs w:val="20"/>
          <w:bdr w:val="none" w:sz="0" w:space="0" w:color="auto" w:frame="1"/>
        </w:rPr>
        <w:t xml:space="preserve">. </w:t>
      </w:r>
      <w:r w:rsidRPr="00A653ED">
        <w:rPr>
          <w:rFonts w:ascii="Arial" w:hAnsi="Arial" w:cs="Arial"/>
          <w:color w:val="000000"/>
          <w:sz w:val="20"/>
          <w:szCs w:val="20"/>
          <w:bdr w:val="none" w:sz="0" w:space="0" w:color="auto" w:frame="1"/>
        </w:rPr>
        <w:t xml:space="preserve">A leaflet will be delivered to each household at the end of March with details. </w:t>
      </w:r>
    </w:p>
    <w:p w14:paraId="4043DA9A" w14:textId="77777777" w:rsidR="00A653ED" w:rsidRPr="00A653ED" w:rsidRDefault="00A653ED" w:rsidP="00A653ED">
      <w:pPr>
        <w:pStyle w:val="xxmsonormal0"/>
        <w:spacing w:before="0" w:beforeAutospacing="0" w:after="0" w:afterAutospacing="0"/>
        <w:rPr>
          <w:rFonts w:ascii="Arial" w:hAnsi="Arial" w:cs="Arial"/>
          <w:color w:val="201F1E"/>
          <w:sz w:val="20"/>
          <w:szCs w:val="20"/>
          <w:bdr w:val="none" w:sz="0" w:space="0" w:color="auto" w:frame="1"/>
        </w:rPr>
      </w:pPr>
    </w:p>
    <w:p w14:paraId="06260F3B" w14:textId="310E4A40" w:rsidR="00A653ED" w:rsidRPr="00A653ED" w:rsidRDefault="00A653ED" w:rsidP="00A653ED">
      <w:pPr>
        <w:rPr>
          <w:rFonts w:cs="Arial"/>
          <w:color w:val="000000"/>
        </w:rPr>
      </w:pPr>
      <w:r w:rsidRPr="00A653ED">
        <w:rPr>
          <w:rFonts w:cs="Arial"/>
          <w:color w:val="201F1E"/>
        </w:rPr>
        <w:t>BDC is responding together with Norfolk County Council and other organisations to the ever-changing situation in Ukraine</w:t>
      </w:r>
      <w:r w:rsidR="007964EC" w:rsidRPr="00A653ED">
        <w:rPr>
          <w:rFonts w:cs="Arial"/>
          <w:color w:val="201F1E"/>
        </w:rPr>
        <w:t xml:space="preserve">. </w:t>
      </w:r>
      <w:r w:rsidRPr="00A653ED">
        <w:rPr>
          <w:rFonts w:cs="Arial"/>
          <w:color w:val="201F1E"/>
        </w:rPr>
        <w:t xml:space="preserve">It will be involved with the Homes for Ukraine scheme which will work through intermediaries such as non-governmental organisations and faith groups to house refugees where possible in host households. </w:t>
      </w:r>
      <w:r w:rsidRPr="00A653ED">
        <w:rPr>
          <w:rFonts w:cs="Arial"/>
          <w:color w:val="000000"/>
        </w:rPr>
        <w:t>National reception centres are being set up in 10 to 12 locations in UK, based on areas near ports or airports</w:t>
      </w:r>
      <w:r w:rsidR="007964EC" w:rsidRPr="00A653ED">
        <w:rPr>
          <w:rFonts w:cs="Arial"/>
          <w:color w:val="000000"/>
        </w:rPr>
        <w:t xml:space="preserve">. </w:t>
      </w:r>
      <w:r w:rsidRPr="00A653ED">
        <w:rPr>
          <w:rFonts w:cs="Arial"/>
          <w:color w:val="000000"/>
        </w:rPr>
        <w:t>Norfolk will not have a reception centre but could have a sub-regional centre to host families coming to Norfolk</w:t>
      </w:r>
      <w:r w:rsidR="007964EC" w:rsidRPr="00A653ED">
        <w:rPr>
          <w:rFonts w:cs="Arial"/>
          <w:color w:val="000000"/>
        </w:rPr>
        <w:t xml:space="preserve">. </w:t>
      </w:r>
      <w:r w:rsidRPr="00A653ED">
        <w:rPr>
          <w:rFonts w:cs="Arial"/>
          <w:color w:val="000000"/>
        </w:rPr>
        <w:t>The district council will coordinate the community response, working with local community groups, mutual aid groups and town and parish councils. This may include coordinating activity for goods, clothing etc as required</w:t>
      </w:r>
      <w:r w:rsidR="007964EC" w:rsidRPr="00A653ED">
        <w:rPr>
          <w:rFonts w:cs="Arial"/>
          <w:color w:val="000000"/>
        </w:rPr>
        <w:t xml:space="preserve">. </w:t>
      </w:r>
    </w:p>
    <w:p w14:paraId="7D22F045" w14:textId="77777777" w:rsidR="00A653ED" w:rsidRPr="00ED3252" w:rsidRDefault="00A653ED" w:rsidP="00A653ED">
      <w:pPr>
        <w:rPr>
          <w:rFonts w:cstheme="minorHAnsi"/>
        </w:rPr>
      </w:pPr>
    </w:p>
    <w:p w14:paraId="40687CDB" w14:textId="77777777" w:rsidR="00A653ED" w:rsidRPr="00ED3252" w:rsidRDefault="00A653ED" w:rsidP="00A653ED">
      <w:pPr>
        <w:rPr>
          <w:rFonts w:cstheme="minorHAnsi"/>
        </w:rPr>
      </w:pPr>
    </w:p>
    <w:p w14:paraId="022AEC09" w14:textId="77777777" w:rsidR="00DD0232" w:rsidRDefault="00DD0232">
      <w:pPr>
        <w:rPr>
          <w:rFonts w:cs="Arial"/>
          <w:b/>
          <w:sz w:val="18"/>
          <w:szCs w:val="18"/>
        </w:rPr>
      </w:pPr>
    </w:p>
    <w:sectPr w:rsidR="00DD0232" w:rsidSect="00DD0232">
      <w:headerReference w:type="default" r:id="rId10"/>
      <w:footerReference w:type="default" r:id="rId11"/>
      <w:pgSz w:w="11906" w:h="16838"/>
      <w:pgMar w:top="993" w:right="1274" w:bottom="1276" w:left="1276" w:header="709"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81FE" w14:textId="77777777" w:rsidR="0046240E" w:rsidRDefault="0046240E" w:rsidP="005F476A">
      <w:r>
        <w:separator/>
      </w:r>
    </w:p>
  </w:endnote>
  <w:endnote w:type="continuationSeparator" w:id="0">
    <w:p w14:paraId="542EAE47" w14:textId="77777777" w:rsidR="0046240E" w:rsidRDefault="0046240E"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00F7" w14:textId="5414F648" w:rsidR="005B7CEC" w:rsidRPr="0049295E" w:rsidRDefault="005B7CEC" w:rsidP="003D3901">
    <w:pPr>
      <w:pStyle w:val="Footer"/>
      <w:jc w:val="center"/>
    </w:pPr>
    <w:r>
      <w:rPr>
        <w:color w:val="0000FF"/>
        <w:sz w:val="16"/>
        <w:szCs w:val="16"/>
      </w:rPr>
      <w:t>Minutes of the Meeting of Brundall Parish Council held on 28</w:t>
    </w:r>
    <w:r w:rsidRPr="001D14E8">
      <w:rPr>
        <w:color w:val="0000FF"/>
        <w:sz w:val="16"/>
        <w:szCs w:val="16"/>
        <w:vertAlign w:val="superscript"/>
      </w:rPr>
      <w:t>th</w:t>
    </w:r>
    <w:r>
      <w:rPr>
        <w:color w:val="0000FF"/>
        <w:sz w:val="16"/>
        <w:szCs w:val="16"/>
      </w:rPr>
      <w:t xml:space="preserve"> </w:t>
    </w:r>
    <w:r w:rsidR="00FD6B17">
      <w:rPr>
        <w:color w:val="0000FF"/>
        <w:sz w:val="16"/>
        <w:szCs w:val="16"/>
      </w:rPr>
      <w:t>March</w:t>
    </w:r>
    <w:r>
      <w:rPr>
        <w:color w:val="0000FF"/>
        <w:sz w:val="16"/>
        <w:szCs w:val="16"/>
      </w:rPr>
      <w:t xml:space="preserve"> 2022 in the St Laurence Centre, Brundall</w:t>
    </w:r>
  </w:p>
  <w:p w14:paraId="78C9DDCB" w14:textId="77777777" w:rsidR="005B7CEC" w:rsidRDefault="005B7CEC">
    <w:pPr>
      <w:pStyle w:val="Footer"/>
      <w:jc w:val="right"/>
    </w:pPr>
  </w:p>
  <w:p w14:paraId="734E9B52" w14:textId="77777777" w:rsidR="005B7CEC" w:rsidRPr="0049295E" w:rsidRDefault="005B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B26C" w14:textId="77777777" w:rsidR="0046240E" w:rsidRDefault="0046240E" w:rsidP="005F476A">
      <w:r>
        <w:separator/>
      </w:r>
    </w:p>
  </w:footnote>
  <w:footnote w:type="continuationSeparator" w:id="0">
    <w:p w14:paraId="1CCD7DCA" w14:textId="77777777" w:rsidR="0046240E" w:rsidRDefault="0046240E"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C863" w14:textId="77777777" w:rsidR="005B7CEC" w:rsidRDefault="0046240E">
    <w:pPr>
      <w:pStyle w:val="Header"/>
    </w:pPr>
    <w:r>
      <w:fldChar w:fldCharType="begin"/>
    </w:r>
    <w:r>
      <w:instrText xml:space="preserve"> PAGE   \* MERGEFORMAT </w:instrText>
    </w:r>
    <w:r>
      <w:fldChar w:fldCharType="separate"/>
    </w:r>
    <w:r w:rsidR="00F20C70">
      <w:rPr>
        <w:noProof/>
      </w:rPr>
      <w:t>5</w:t>
    </w:r>
    <w:r>
      <w:rPr>
        <w:noProof/>
      </w:rPr>
      <w:fldChar w:fldCharType="end"/>
    </w:r>
  </w:p>
  <w:p w14:paraId="090E61D9" w14:textId="77777777" w:rsidR="005B7CEC" w:rsidRDefault="005B7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CDB6FA2"/>
    <w:multiLevelType w:val="hybridMultilevel"/>
    <w:tmpl w:val="CDA4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12893"/>
    <w:multiLevelType w:val="multilevel"/>
    <w:tmpl w:val="9DE02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61C68"/>
    <w:multiLevelType w:val="hybridMultilevel"/>
    <w:tmpl w:val="CB3C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35EA7"/>
    <w:multiLevelType w:val="multilevel"/>
    <w:tmpl w:val="BC84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0C3F9C"/>
    <w:multiLevelType w:val="multilevel"/>
    <w:tmpl w:val="101C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7" w15:restartNumberingAfterBreak="0">
    <w:nsid w:val="250322E4"/>
    <w:multiLevelType w:val="multilevel"/>
    <w:tmpl w:val="A0927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EB12FA"/>
    <w:multiLevelType w:val="multilevel"/>
    <w:tmpl w:val="730608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200F0"/>
    <w:multiLevelType w:val="hybridMultilevel"/>
    <w:tmpl w:val="544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497A22"/>
    <w:multiLevelType w:val="hybridMultilevel"/>
    <w:tmpl w:val="6FFA3DCC"/>
    <w:lvl w:ilvl="0" w:tplc="16AC26D0">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4566D"/>
    <w:multiLevelType w:val="hybridMultilevel"/>
    <w:tmpl w:val="CD94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03024"/>
    <w:multiLevelType w:val="multilevel"/>
    <w:tmpl w:val="2BFC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74486"/>
    <w:multiLevelType w:val="multilevel"/>
    <w:tmpl w:val="232A5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D03820"/>
    <w:multiLevelType w:val="hybridMultilevel"/>
    <w:tmpl w:val="AA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B19F2"/>
    <w:multiLevelType w:val="hybridMultilevel"/>
    <w:tmpl w:val="0EE2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44725"/>
    <w:multiLevelType w:val="hybridMultilevel"/>
    <w:tmpl w:val="587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62CF"/>
    <w:multiLevelType w:val="multilevel"/>
    <w:tmpl w:val="C53AD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6804EA"/>
    <w:multiLevelType w:val="hybridMultilevel"/>
    <w:tmpl w:val="61E4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C25F2"/>
    <w:multiLevelType w:val="hybridMultilevel"/>
    <w:tmpl w:val="E38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D333A"/>
    <w:multiLevelType w:val="hybridMultilevel"/>
    <w:tmpl w:val="BC9C2FFE"/>
    <w:lvl w:ilvl="0" w:tplc="8BCA25C0">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D4893"/>
    <w:multiLevelType w:val="multilevel"/>
    <w:tmpl w:val="F4C28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4A0416"/>
    <w:multiLevelType w:val="hybridMultilevel"/>
    <w:tmpl w:val="03E2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552581">
    <w:abstractNumId w:val="30"/>
  </w:num>
  <w:num w:numId="2" w16cid:durableId="1837919518">
    <w:abstractNumId w:val="27"/>
  </w:num>
  <w:num w:numId="3" w16cid:durableId="1889535300">
    <w:abstractNumId w:val="28"/>
  </w:num>
  <w:num w:numId="4" w16cid:durableId="809902299">
    <w:abstractNumId w:val="24"/>
  </w:num>
  <w:num w:numId="5" w16cid:durableId="1224095614">
    <w:abstractNumId w:val="33"/>
  </w:num>
  <w:num w:numId="6" w16cid:durableId="1540630744">
    <w:abstractNumId w:val="29"/>
  </w:num>
  <w:num w:numId="7" w16cid:durableId="1466242281">
    <w:abstractNumId w:val="23"/>
  </w:num>
  <w:num w:numId="8" w16cid:durableId="1059549657">
    <w:abstractNumId w:val="35"/>
  </w:num>
  <w:num w:numId="9" w16cid:durableId="1415014385">
    <w:abstractNumId w:val="11"/>
  </w:num>
  <w:num w:numId="10" w16cid:durableId="13653693">
    <w:abstractNumId w:val="9"/>
  </w:num>
  <w:num w:numId="11" w16cid:durableId="257451256">
    <w:abstractNumId w:val="6"/>
  </w:num>
  <w:num w:numId="12" w16cid:durableId="1189639001">
    <w:abstractNumId w:val="18"/>
  </w:num>
  <w:num w:numId="13" w16cid:durableId="132022181">
    <w:abstractNumId w:val="0"/>
  </w:num>
  <w:num w:numId="14" w16cid:durableId="1333338409">
    <w:abstractNumId w:val="32"/>
  </w:num>
  <w:num w:numId="15" w16cid:durableId="1663270071">
    <w:abstractNumId w:val="26"/>
  </w:num>
  <w:num w:numId="16" w16cid:durableId="1770617418">
    <w:abstractNumId w:val="10"/>
  </w:num>
  <w:num w:numId="17" w16cid:durableId="1994722098">
    <w:abstractNumId w:val="16"/>
  </w:num>
  <w:num w:numId="18" w16cid:durableId="620840446">
    <w:abstractNumId w:val="21"/>
  </w:num>
  <w:num w:numId="19" w16cid:durableId="1687899630">
    <w:abstractNumId w:val="19"/>
  </w:num>
  <w:num w:numId="20" w16cid:durableId="1412970209">
    <w:abstractNumId w:val="17"/>
  </w:num>
  <w:num w:numId="21" w16cid:durableId="472993088">
    <w:abstractNumId w:val="3"/>
  </w:num>
  <w:num w:numId="22" w16cid:durableId="54361286">
    <w:abstractNumId w:val="14"/>
  </w:num>
  <w:num w:numId="23" w16cid:durableId="935134710">
    <w:abstractNumId w:val="4"/>
  </w:num>
  <w:num w:numId="24" w16cid:durableId="394860512">
    <w:abstractNumId w:val="20"/>
  </w:num>
  <w:num w:numId="25" w16cid:durableId="1950158104">
    <w:abstractNumId w:val="2"/>
  </w:num>
  <w:num w:numId="26" w16cid:durableId="1872568632">
    <w:abstractNumId w:val="8"/>
  </w:num>
  <w:num w:numId="27" w16cid:durableId="1403025689">
    <w:abstractNumId w:val="25"/>
  </w:num>
  <w:num w:numId="28" w16cid:durableId="2090804354">
    <w:abstractNumId w:val="5"/>
  </w:num>
  <w:num w:numId="29" w16cid:durableId="731975065">
    <w:abstractNumId w:val="15"/>
  </w:num>
  <w:num w:numId="30" w16cid:durableId="693268436">
    <w:abstractNumId w:val="31"/>
  </w:num>
  <w:num w:numId="31" w16cid:durableId="1207251929">
    <w:abstractNumId w:val="7"/>
  </w:num>
  <w:num w:numId="32" w16cid:durableId="304970736">
    <w:abstractNumId w:val="12"/>
  </w:num>
  <w:num w:numId="33" w16cid:durableId="1233738205">
    <w:abstractNumId w:val="13"/>
  </w:num>
  <w:num w:numId="34" w16cid:durableId="1205674744">
    <w:abstractNumId w:val="1"/>
  </w:num>
  <w:num w:numId="35" w16cid:durableId="925765362">
    <w:abstractNumId w:val="34"/>
  </w:num>
  <w:num w:numId="36" w16cid:durableId="15630895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savePreviewPicture/>
  <w:hdrShapeDefaults>
    <o:shapedefaults v:ext="edit" spidmax="212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33C"/>
    <w:rsid w:val="00000B0D"/>
    <w:rsid w:val="000027C5"/>
    <w:rsid w:val="00002EB0"/>
    <w:rsid w:val="00003E7D"/>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9AB"/>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C40"/>
    <w:rsid w:val="00072101"/>
    <w:rsid w:val="0007225C"/>
    <w:rsid w:val="000723C1"/>
    <w:rsid w:val="00072FD9"/>
    <w:rsid w:val="000739E8"/>
    <w:rsid w:val="00073F65"/>
    <w:rsid w:val="00074584"/>
    <w:rsid w:val="00074FC5"/>
    <w:rsid w:val="000762F1"/>
    <w:rsid w:val="0007712F"/>
    <w:rsid w:val="00077343"/>
    <w:rsid w:val="0007799F"/>
    <w:rsid w:val="00077DAB"/>
    <w:rsid w:val="000817F9"/>
    <w:rsid w:val="00082ACD"/>
    <w:rsid w:val="00082AF6"/>
    <w:rsid w:val="000830F5"/>
    <w:rsid w:val="000839BE"/>
    <w:rsid w:val="00084A53"/>
    <w:rsid w:val="00084E94"/>
    <w:rsid w:val="00085139"/>
    <w:rsid w:val="00085B1E"/>
    <w:rsid w:val="000970C1"/>
    <w:rsid w:val="00097454"/>
    <w:rsid w:val="0009751A"/>
    <w:rsid w:val="000A04C1"/>
    <w:rsid w:val="000A04FE"/>
    <w:rsid w:val="000A13F6"/>
    <w:rsid w:val="000A1402"/>
    <w:rsid w:val="000A1E47"/>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5A6"/>
    <w:rsid w:val="000B6CB5"/>
    <w:rsid w:val="000B743C"/>
    <w:rsid w:val="000C0220"/>
    <w:rsid w:val="000C0379"/>
    <w:rsid w:val="000C05E0"/>
    <w:rsid w:val="000C0B13"/>
    <w:rsid w:val="000C0C28"/>
    <w:rsid w:val="000C1BC0"/>
    <w:rsid w:val="000C23E5"/>
    <w:rsid w:val="000C2B46"/>
    <w:rsid w:val="000C6198"/>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EDD"/>
    <w:rsid w:val="000E522D"/>
    <w:rsid w:val="000E5CC3"/>
    <w:rsid w:val="000E5E4F"/>
    <w:rsid w:val="000E6DDF"/>
    <w:rsid w:val="000E6E4D"/>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752"/>
    <w:rsid w:val="00180DA5"/>
    <w:rsid w:val="00181A2D"/>
    <w:rsid w:val="00182E9B"/>
    <w:rsid w:val="001850E8"/>
    <w:rsid w:val="001854EB"/>
    <w:rsid w:val="00185A6D"/>
    <w:rsid w:val="00185B1A"/>
    <w:rsid w:val="00185D99"/>
    <w:rsid w:val="00186257"/>
    <w:rsid w:val="00186648"/>
    <w:rsid w:val="00187D17"/>
    <w:rsid w:val="00191148"/>
    <w:rsid w:val="001913E6"/>
    <w:rsid w:val="00193373"/>
    <w:rsid w:val="001950C8"/>
    <w:rsid w:val="001952CC"/>
    <w:rsid w:val="001971F0"/>
    <w:rsid w:val="001A285F"/>
    <w:rsid w:val="001A5792"/>
    <w:rsid w:val="001A6AA3"/>
    <w:rsid w:val="001A6B42"/>
    <w:rsid w:val="001A7969"/>
    <w:rsid w:val="001B063C"/>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76"/>
    <w:rsid w:val="002105D1"/>
    <w:rsid w:val="0021184E"/>
    <w:rsid w:val="002118EB"/>
    <w:rsid w:val="002122CB"/>
    <w:rsid w:val="00215B3E"/>
    <w:rsid w:val="002167E0"/>
    <w:rsid w:val="00222824"/>
    <w:rsid w:val="00222DED"/>
    <w:rsid w:val="002240FE"/>
    <w:rsid w:val="002254B7"/>
    <w:rsid w:val="002254F6"/>
    <w:rsid w:val="00226818"/>
    <w:rsid w:val="00226CEF"/>
    <w:rsid w:val="00230CC5"/>
    <w:rsid w:val="00230EB2"/>
    <w:rsid w:val="002312D5"/>
    <w:rsid w:val="00232097"/>
    <w:rsid w:val="00232C22"/>
    <w:rsid w:val="00232E84"/>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166"/>
    <w:rsid w:val="002B7917"/>
    <w:rsid w:val="002C0DC4"/>
    <w:rsid w:val="002C1759"/>
    <w:rsid w:val="002C1CE8"/>
    <w:rsid w:val="002C20C7"/>
    <w:rsid w:val="002C5741"/>
    <w:rsid w:val="002C5B8C"/>
    <w:rsid w:val="002C5E92"/>
    <w:rsid w:val="002C6D69"/>
    <w:rsid w:val="002C776B"/>
    <w:rsid w:val="002D0792"/>
    <w:rsid w:val="002D1634"/>
    <w:rsid w:val="002D3638"/>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5E0A"/>
    <w:rsid w:val="002E63AB"/>
    <w:rsid w:val="002E766D"/>
    <w:rsid w:val="002F1D8A"/>
    <w:rsid w:val="002F1DF8"/>
    <w:rsid w:val="002F3834"/>
    <w:rsid w:val="002F4683"/>
    <w:rsid w:val="002F4D07"/>
    <w:rsid w:val="002F4EA6"/>
    <w:rsid w:val="002F5103"/>
    <w:rsid w:val="002F5F24"/>
    <w:rsid w:val="003017B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25FF"/>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44623"/>
    <w:rsid w:val="003455AA"/>
    <w:rsid w:val="00350A9C"/>
    <w:rsid w:val="0035278E"/>
    <w:rsid w:val="003533D1"/>
    <w:rsid w:val="00353803"/>
    <w:rsid w:val="003542BA"/>
    <w:rsid w:val="00355315"/>
    <w:rsid w:val="00355B19"/>
    <w:rsid w:val="00355E68"/>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2498"/>
    <w:rsid w:val="003832DC"/>
    <w:rsid w:val="00383FF4"/>
    <w:rsid w:val="003845BD"/>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24E"/>
    <w:rsid w:val="003F6A60"/>
    <w:rsid w:val="003F7DBE"/>
    <w:rsid w:val="00400C4E"/>
    <w:rsid w:val="004013B3"/>
    <w:rsid w:val="00402E46"/>
    <w:rsid w:val="00403C1B"/>
    <w:rsid w:val="0040638F"/>
    <w:rsid w:val="00407E92"/>
    <w:rsid w:val="00410144"/>
    <w:rsid w:val="00410A0C"/>
    <w:rsid w:val="00414400"/>
    <w:rsid w:val="00415CE8"/>
    <w:rsid w:val="00417201"/>
    <w:rsid w:val="00421553"/>
    <w:rsid w:val="004226A7"/>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7AA"/>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609"/>
    <w:rsid w:val="004B1DA4"/>
    <w:rsid w:val="004B2FB7"/>
    <w:rsid w:val="004B32C7"/>
    <w:rsid w:val="004B617A"/>
    <w:rsid w:val="004B666D"/>
    <w:rsid w:val="004B6E07"/>
    <w:rsid w:val="004B7A62"/>
    <w:rsid w:val="004B7D81"/>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50AF"/>
    <w:rsid w:val="00555937"/>
    <w:rsid w:val="00556DA7"/>
    <w:rsid w:val="00560B46"/>
    <w:rsid w:val="00560F62"/>
    <w:rsid w:val="0056280B"/>
    <w:rsid w:val="00565D03"/>
    <w:rsid w:val="00567AE1"/>
    <w:rsid w:val="00570303"/>
    <w:rsid w:val="00571D60"/>
    <w:rsid w:val="00573186"/>
    <w:rsid w:val="00573E1E"/>
    <w:rsid w:val="0057449F"/>
    <w:rsid w:val="00575415"/>
    <w:rsid w:val="00576B55"/>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3DC"/>
    <w:rsid w:val="005A7F32"/>
    <w:rsid w:val="005B0E36"/>
    <w:rsid w:val="005B19D9"/>
    <w:rsid w:val="005B29C0"/>
    <w:rsid w:val="005B391E"/>
    <w:rsid w:val="005B3F10"/>
    <w:rsid w:val="005B3F37"/>
    <w:rsid w:val="005B41A2"/>
    <w:rsid w:val="005B5175"/>
    <w:rsid w:val="005B5B57"/>
    <w:rsid w:val="005B75B2"/>
    <w:rsid w:val="005B7CEC"/>
    <w:rsid w:val="005B7F02"/>
    <w:rsid w:val="005C07D1"/>
    <w:rsid w:val="005C2DF1"/>
    <w:rsid w:val="005C34ED"/>
    <w:rsid w:val="005D0A62"/>
    <w:rsid w:val="005D39F5"/>
    <w:rsid w:val="005D451E"/>
    <w:rsid w:val="005D48F8"/>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052"/>
    <w:rsid w:val="0065442C"/>
    <w:rsid w:val="00654724"/>
    <w:rsid w:val="00655848"/>
    <w:rsid w:val="00655C4B"/>
    <w:rsid w:val="006566AE"/>
    <w:rsid w:val="006616E1"/>
    <w:rsid w:val="006632AE"/>
    <w:rsid w:val="006646AC"/>
    <w:rsid w:val="006650CF"/>
    <w:rsid w:val="00665B7E"/>
    <w:rsid w:val="00665FDC"/>
    <w:rsid w:val="0067228A"/>
    <w:rsid w:val="00672DB3"/>
    <w:rsid w:val="006737C8"/>
    <w:rsid w:val="00674517"/>
    <w:rsid w:val="00674CB9"/>
    <w:rsid w:val="00675936"/>
    <w:rsid w:val="006768F6"/>
    <w:rsid w:val="0068085D"/>
    <w:rsid w:val="0068141C"/>
    <w:rsid w:val="006821BB"/>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1D45"/>
    <w:rsid w:val="006E2268"/>
    <w:rsid w:val="006E304B"/>
    <w:rsid w:val="006E325C"/>
    <w:rsid w:val="006E363E"/>
    <w:rsid w:val="006E3BE8"/>
    <w:rsid w:val="006E3F3F"/>
    <w:rsid w:val="006E4084"/>
    <w:rsid w:val="006E4EBE"/>
    <w:rsid w:val="006E6A7A"/>
    <w:rsid w:val="006E6A82"/>
    <w:rsid w:val="006F1CAD"/>
    <w:rsid w:val="006F284C"/>
    <w:rsid w:val="006F2BD9"/>
    <w:rsid w:val="006F322E"/>
    <w:rsid w:val="006F4FEA"/>
    <w:rsid w:val="006F526C"/>
    <w:rsid w:val="006F5D76"/>
    <w:rsid w:val="006F7FC3"/>
    <w:rsid w:val="007003F1"/>
    <w:rsid w:val="00700A6D"/>
    <w:rsid w:val="00702D6A"/>
    <w:rsid w:val="00702E92"/>
    <w:rsid w:val="00703C61"/>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27E93"/>
    <w:rsid w:val="00730ED4"/>
    <w:rsid w:val="007318F4"/>
    <w:rsid w:val="00731B43"/>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5781C"/>
    <w:rsid w:val="007601DF"/>
    <w:rsid w:val="00761D68"/>
    <w:rsid w:val="0076259C"/>
    <w:rsid w:val="00762691"/>
    <w:rsid w:val="00763117"/>
    <w:rsid w:val="00763452"/>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19D8"/>
    <w:rsid w:val="00781B64"/>
    <w:rsid w:val="00783F35"/>
    <w:rsid w:val="007850B4"/>
    <w:rsid w:val="00790426"/>
    <w:rsid w:val="00791DBA"/>
    <w:rsid w:val="00792741"/>
    <w:rsid w:val="00793090"/>
    <w:rsid w:val="00795B28"/>
    <w:rsid w:val="00796288"/>
    <w:rsid w:val="007964EC"/>
    <w:rsid w:val="007A02AB"/>
    <w:rsid w:val="007A0418"/>
    <w:rsid w:val="007A0510"/>
    <w:rsid w:val="007A10FC"/>
    <w:rsid w:val="007A1A99"/>
    <w:rsid w:val="007A22A4"/>
    <w:rsid w:val="007A41B1"/>
    <w:rsid w:val="007A41F5"/>
    <w:rsid w:val="007A4547"/>
    <w:rsid w:val="007A549B"/>
    <w:rsid w:val="007A54C2"/>
    <w:rsid w:val="007A5AF4"/>
    <w:rsid w:val="007A6818"/>
    <w:rsid w:val="007B0196"/>
    <w:rsid w:val="007B0B6A"/>
    <w:rsid w:val="007B1BBA"/>
    <w:rsid w:val="007B2FAB"/>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FE"/>
    <w:rsid w:val="007E1A9D"/>
    <w:rsid w:val="007E22E7"/>
    <w:rsid w:val="007E571B"/>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11108"/>
    <w:rsid w:val="0081182C"/>
    <w:rsid w:val="008118FA"/>
    <w:rsid w:val="0081526B"/>
    <w:rsid w:val="00815C8E"/>
    <w:rsid w:val="00817AE9"/>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4D3"/>
    <w:rsid w:val="00870979"/>
    <w:rsid w:val="00871F2F"/>
    <w:rsid w:val="00872706"/>
    <w:rsid w:val="00875627"/>
    <w:rsid w:val="00877DB0"/>
    <w:rsid w:val="008804FA"/>
    <w:rsid w:val="00880F78"/>
    <w:rsid w:val="00882FDA"/>
    <w:rsid w:val="00883089"/>
    <w:rsid w:val="00883B69"/>
    <w:rsid w:val="00883E88"/>
    <w:rsid w:val="00884623"/>
    <w:rsid w:val="00884BFD"/>
    <w:rsid w:val="00885972"/>
    <w:rsid w:val="0088698D"/>
    <w:rsid w:val="008874EA"/>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81D"/>
    <w:rsid w:val="008A1BBF"/>
    <w:rsid w:val="008A2871"/>
    <w:rsid w:val="008A2B41"/>
    <w:rsid w:val="008A6705"/>
    <w:rsid w:val="008A76B4"/>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252"/>
    <w:rsid w:val="008E2326"/>
    <w:rsid w:val="008E4666"/>
    <w:rsid w:val="008E535A"/>
    <w:rsid w:val="008E6E26"/>
    <w:rsid w:val="008E701B"/>
    <w:rsid w:val="008E7A13"/>
    <w:rsid w:val="008E7ECF"/>
    <w:rsid w:val="008F02F7"/>
    <w:rsid w:val="008F0A2E"/>
    <w:rsid w:val="008F1998"/>
    <w:rsid w:val="008F2054"/>
    <w:rsid w:val="008F2A2C"/>
    <w:rsid w:val="008F3423"/>
    <w:rsid w:val="008F39F1"/>
    <w:rsid w:val="008F44C7"/>
    <w:rsid w:val="008F51F5"/>
    <w:rsid w:val="008F73B2"/>
    <w:rsid w:val="00901DA3"/>
    <w:rsid w:val="00901FB8"/>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719F9"/>
    <w:rsid w:val="00972208"/>
    <w:rsid w:val="009728B6"/>
    <w:rsid w:val="00975136"/>
    <w:rsid w:val="00975D35"/>
    <w:rsid w:val="009766C7"/>
    <w:rsid w:val="00976900"/>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10FD"/>
    <w:rsid w:val="009A1102"/>
    <w:rsid w:val="009A3DAC"/>
    <w:rsid w:val="009A4550"/>
    <w:rsid w:val="009A5492"/>
    <w:rsid w:val="009A675A"/>
    <w:rsid w:val="009A7EB8"/>
    <w:rsid w:val="009B114B"/>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29D"/>
    <w:rsid w:val="009C76B3"/>
    <w:rsid w:val="009C78FA"/>
    <w:rsid w:val="009D0703"/>
    <w:rsid w:val="009D0B49"/>
    <w:rsid w:val="009D0F51"/>
    <w:rsid w:val="009D201A"/>
    <w:rsid w:val="009D2159"/>
    <w:rsid w:val="009D2F44"/>
    <w:rsid w:val="009D4458"/>
    <w:rsid w:val="009D4ED0"/>
    <w:rsid w:val="009E00EF"/>
    <w:rsid w:val="009E4081"/>
    <w:rsid w:val="009E544C"/>
    <w:rsid w:val="009E6820"/>
    <w:rsid w:val="009E7B14"/>
    <w:rsid w:val="009E7CD6"/>
    <w:rsid w:val="009E7E50"/>
    <w:rsid w:val="009F09DE"/>
    <w:rsid w:val="009F17BC"/>
    <w:rsid w:val="009F2C02"/>
    <w:rsid w:val="009F3354"/>
    <w:rsid w:val="009F57BB"/>
    <w:rsid w:val="009F6B28"/>
    <w:rsid w:val="009F7817"/>
    <w:rsid w:val="00A011A4"/>
    <w:rsid w:val="00A03730"/>
    <w:rsid w:val="00A03DD6"/>
    <w:rsid w:val="00A04837"/>
    <w:rsid w:val="00A04BBC"/>
    <w:rsid w:val="00A051E0"/>
    <w:rsid w:val="00A06321"/>
    <w:rsid w:val="00A06F35"/>
    <w:rsid w:val="00A11080"/>
    <w:rsid w:val="00A115DB"/>
    <w:rsid w:val="00A12053"/>
    <w:rsid w:val="00A120E1"/>
    <w:rsid w:val="00A122A2"/>
    <w:rsid w:val="00A12485"/>
    <w:rsid w:val="00A13FCC"/>
    <w:rsid w:val="00A143E2"/>
    <w:rsid w:val="00A161F0"/>
    <w:rsid w:val="00A16802"/>
    <w:rsid w:val="00A16D4F"/>
    <w:rsid w:val="00A2031C"/>
    <w:rsid w:val="00A207F6"/>
    <w:rsid w:val="00A20886"/>
    <w:rsid w:val="00A208FF"/>
    <w:rsid w:val="00A20D36"/>
    <w:rsid w:val="00A210C1"/>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7D3E"/>
    <w:rsid w:val="00A57D48"/>
    <w:rsid w:val="00A57F3E"/>
    <w:rsid w:val="00A60234"/>
    <w:rsid w:val="00A6197C"/>
    <w:rsid w:val="00A62A54"/>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2FB2"/>
    <w:rsid w:val="00AA40A4"/>
    <w:rsid w:val="00AA47A9"/>
    <w:rsid w:val="00AA4A73"/>
    <w:rsid w:val="00AA4BBF"/>
    <w:rsid w:val="00AA4FE8"/>
    <w:rsid w:val="00AA5168"/>
    <w:rsid w:val="00AA5421"/>
    <w:rsid w:val="00AA56CD"/>
    <w:rsid w:val="00AA5A8C"/>
    <w:rsid w:val="00AA6365"/>
    <w:rsid w:val="00AA6768"/>
    <w:rsid w:val="00AA795B"/>
    <w:rsid w:val="00AB1003"/>
    <w:rsid w:val="00AB356F"/>
    <w:rsid w:val="00AB6218"/>
    <w:rsid w:val="00AC07F7"/>
    <w:rsid w:val="00AC13B5"/>
    <w:rsid w:val="00AC16D7"/>
    <w:rsid w:val="00AC1A75"/>
    <w:rsid w:val="00AC2EE7"/>
    <w:rsid w:val="00AC2F7F"/>
    <w:rsid w:val="00AC38B8"/>
    <w:rsid w:val="00AC3AB8"/>
    <w:rsid w:val="00AC5749"/>
    <w:rsid w:val="00AC70E5"/>
    <w:rsid w:val="00AC7371"/>
    <w:rsid w:val="00AD1DEC"/>
    <w:rsid w:val="00AD2A03"/>
    <w:rsid w:val="00AD2D4B"/>
    <w:rsid w:val="00AD5A38"/>
    <w:rsid w:val="00AD6E0D"/>
    <w:rsid w:val="00AE0E87"/>
    <w:rsid w:val="00AE1139"/>
    <w:rsid w:val="00AE3385"/>
    <w:rsid w:val="00AE72A1"/>
    <w:rsid w:val="00AF0391"/>
    <w:rsid w:val="00AF0E3A"/>
    <w:rsid w:val="00AF133F"/>
    <w:rsid w:val="00AF155A"/>
    <w:rsid w:val="00AF1782"/>
    <w:rsid w:val="00AF1E94"/>
    <w:rsid w:val="00AF4E05"/>
    <w:rsid w:val="00AF5584"/>
    <w:rsid w:val="00AF5A1F"/>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D91"/>
    <w:rsid w:val="00B3526F"/>
    <w:rsid w:val="00B3573C"/>
    <w:rsid w:val="00B37699"/>
    <w:rsid w:val="00B37A05"/>
    <w:rsid w:val="00B37C29"/>
    <w:rsid w:val="00B41733"/>
    <w:rsid w:val="00B41C71"/>
    <w:rsid w:val="00B42B4D"/>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74481"/>
    <w:rsid w:val="00B80851"/>
    <w:rsid w:val="00B824EA"/>
    <w:rsid w:val="00B82FFA"/>
    <w:rsid w:val="00B8309F"/>
    <w:rsid w:val="00B84A78"/>
    <w:rsid w:val="00B868D1"/>
    <w:rsid w:val="00B86F4F"/>
    <w:rsid w:val="00B87240"/>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9AF"/>
    <w:rsid w:val="00BF3AFB"/>
    <w:rsid w:val="00BF3E15"/>
    <w:rsid w:val="00BF6D60"/>
    <w:rsid w:val="00BF6FDB"/>
    <w:rsid w:val="00BF751A"/>
    <w:rsid w:val="00C0390E"/>
    <w:rsid w:val="00C04981"/>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1253"/>
    <w:rsid w:val="00C23FD2"/>
    <w:rsid w:val="00C240FE"/>
    <w:rsid w:val="00C24AB6"/>
    <w:rsid w:val="00C25E66"/>
    <w:rsid w:val="00C26761"/>
    <w:rsid w:val="00C270D9"/>
    <w:rsid w:val="00C27DE7"/>
    <w:rsid w:val="00C301B1"/>
    <w:rsid w:val="00C32AFA"/>
    <w:rsid w:val="00C34889"/>
    <w:rsid w:val="00C34C98"/>
    <w:rsid w:val="00C34DB1"/>
    <w:rsid w:val="00C3603A"/>
    <w:rsid w:val="00C37823"/>
    <w:rsid w:val="00C400CE"/>
    <w:rsid w:val="00C40496"/>
    <w:rsid w:val="00C40E9A"/>
    <w:rsid w:val="00C414CB"/>
    <w:rsid w:val="00C43B25"/>
    <w:rsid w:val="00C44106"/>
    <w:rsid w:val="00C44B9A"/>
    <w:rsid w:val="00C468AD"/>
    <w:rsid w:val="00C468BC"/>
    <w:rsid w:val="00C46C55"/>
    <w:rsid w:val="00C46CEA"/>
    <w:rsid w:val="00C47733"/>
    <w:rsid w:val="00C47F2F"/>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159A"/>
    <w:rsid w:val="00C8356E"/>
    <w:rsid w:val="00C84CD4"/>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A7975"/>
    <w:rsid w:val="00CB005A"/>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5BCB"/>
    <w:rsid w:val="00CD6602"/>
    <w:rsid w:val="00CD689B"/>
    <w:rsid w:val="00CD7AE9"/>
    <w:rsid w:val="00CE2DA9"/>
    <w:rsid w:val="00CE2F15"/>
    <w:rsid w:val="00CE30D3"/>
    <w:rsid w:val="00CE3522"/>
    <w:rsid w:val="00CE6A12"/>
    <w:rsid w:val="00CE7829"/>
    <w:rsid w:val="00CE79F9"/>
    <w:rsid w:val="00CF0DBE"/>
    <w:rsid w:val="00CF18D5"/>
    <w:rsid w:val="00CF2DBE"/>
    <w:rsid w:val="00CF4468"/>
    <w:rsid w:val="00CF4EFA"/>
    <w:rsid w:val="00CF5F8E"/>
    <w:rsid w:val="00CF60FD"/>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2ACC"/>
    <w:rsid w:val="00DC3D90"/>
    <w:rsid w:val="00DC44C9"/>
    <w:rsid w:val="00DC45C8"/>
    <w:rsid w:val="00DC4B4B"/>
    <w:rsid w:val="00DC5318"/>
    <w:rsid w:val="00DC53AB"/>
    <w:rsid w:val="00DC544C"/>
    <w:rsid w:val="00DC665D"/>
    <w:rsid w:val="00DC76EC"/>
    <w:rsid w:val="00DC7C60"/>
    <w:rsid w:val="00DD0232"/>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576A6"/>
    <w:rsid w:val="00E60242"/>
    <w:rsid w:val="00E625E6"/>
    <w:rsid w:val="00E62BE7"/>
    <w:rsid w:val="00E62ECD"/>
    <w:rsid w:val="00E62FB2"/>
    <w:rsid w:val="00E6483E"/>
    <w:rsid w:val="00E65F25"/>
    <w:rsid w:val="00E66D24"/>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A7E"/>
    <w:rsid w:val="00EA7D5D"/>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CAD"/>
    <w:rsid w:val="00EC5E59"/>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6341"/>
    <w:rsid w:val="00EF0046"/>
    <w:rsid w:val="00EF3FDC"/>
    <w:rsid w:val="00EF3FF5"/>
    <w:rsid w:val="00EF480D"/>
    <w:rsid w:val="00EF4DC5"/>
    <w:rsid w:val="00EF6F09"/>
    <w:rsid w:val="00EF7C9C"/>
    <w:rsid w:val="00F008FE"/>
    <w:rsid w:val="00F01AB6"/>
    <w:rsid w:val="00F023A3"/>
    <w:rsid w:val="00F0280D"/>
    <w:rsid w:val="00F0296E"/>
    <w:rsid w:val="00F040B0"/>
    <w:rsid w:val="00F06FC1"/>
    <w:rsid w:val="00F07146"/>
    <w:rsid w:val="00F071F1"/>
    <w:rsid w:val="00F079A4"/>
    <w:rsid w:val="00F108CA"/>
    <w:rsid w:val="00F120FA"/>
    <w:rsid w:val="00F12B0B"/>
    <w:rsid w:val="00F1372B"/>
    <w:rsid w:val="00F144BB"/>
    <w:rsid w:val="00F15C88"/>
    <w:rsid w:val="00F164C5"/>
    <w:rsid w:val="00F16DCE"/>
    <w:rsid w:val="00F1724B"/>
    <w:rsid w:val="00F172B7"/>
    <w:rsid w:val="00F17A59"/>
    <w:rsid w:val="00F17D23"/>
    <w:rsid w:val="00F205B7"/>
    <w:rsid w:val="00F206C2"/>
    <w:rsid w:val="00F20C70"/>
    <w:rsid w:val="00F22836"/>
    <w:rsid w:val="00F24411"/>
    <w:rsid w:val="00F25271"/>
    <w:rsid w:val="00F25B16"/>
    <w:rsid w:val="00F26424"/>
    <w:rsid w:val="00F27198"/>
    <w:rsid w:val="00F320AE"/>
    <w:rsid w:val="00F320C1"/>
    <w:rsid w:val="00F33B70"/>
    <w:rsid w:val="00F34FC4"/>
    <w:rsid w:val="00F3548E"/>
    <w:rsid w:val="00F373D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48D0"/>
    <w:rsid w:val="00F8558B"/>
    <w:rsid w:val="00F85A77"/>
    <w:rsid w:val="00F86E82"/>
    <w:rsid w:val="00F904A4"/>
    <w:rsid w:val="00F91B32"/>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510A"/>
    <w:rsid w:val="00FF53AE"/>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64F6CFFB"/>
  <w15:docId w15:val="{D445ACE2-A7B6-4D30-BAD4-DAB24CA2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3DDE-84A0-4974-922D-99A24866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20</cp:revision>
  <cp:lastPrinted>2021-07-26T14:30:00Z</cp:lastPrinted>
  <dcterms:created xsi:type="dcterms:W3CDTF">2022-04-20T10:54:00Z</dcterms:created>
  <dcterms:modified xsi:type="dcterms:W3CDTF">2022-04-21T09:53:00Z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