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1E" w:rsidRPr="00920C14" w:rsidRDefault="00B07707" w:rsidP="00350F6D">
      <w:pPr>
        <w:pStyle w:val="Heading1"/>
        <w:rPr>
          <w:sz w:val="36"/>
        </w:rPr>
      </w:pPr>
      <w:r>
        <w:rPr>
          <w:noProof/>
          <w:sz w:val="36"/>
        </w:rPr>
        <w:pict>
          <v:group id="_x0000_s1026" style="position:absolute;margin-left:414.7pt;margin-top:-17pt;width:88.6pt;height:66.2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1E61B2" w:rsidRPr="00920C14">
        <w:rPr>
          <w:sz w:val="36"/>
        </w:rPr>
        <w:t xml:space="preserve">Brundall </w:t>
      </w:r>
      <w:r w:rsidR="00960F4E" w:rsidRPr="00920C14">
        <w:rPr>
          <w:sz w:val="36"/>
        </w:rPr>
        <w:t>P</w:t>
      </w:r>
      <w:r w:rsidR="003F66AF" w:rsidRPr="00920C14">
        <w:rPr>
          <w:sz w:val="36"/>
        </w:rPr>
        <w:t xml:space="preserve">arish </w:t>
      </w:r>
      <w:r w:rsidR="00806E88" w:rsidRPr="00920C14">
        <w:rPr>
          <w:sz w:val="36"/>
        </w:rPr>
        <w:t>Council</w:t>
      </w:r>
      <w:r w:rsidR="00387D38" w:rsidRPr="00920C14">
        <w:rPr>
          <w:sz w:val="36"/>
        </w:rPr>
        <w:t xml:space="preserve"> </w:t>
      </w:r>
    </w:p>
    <w:p w:rsidR="006F29AE" w:rsidRPr="00E75603" w:rsidRDefault="006F29AE" w:rsidP="00350F6D">
      <w:pPr>
        <w:pStyle w:val="Title"/>
      </w:pPr>
      <w:r w:rsidRPr="00920C14">
        <w:t xml:space="preserve">Advisory </w:t>
      </w:r>
      <w:r w:rsidR="001A7A59" w:rsidRPr="00920C14">
        <w:t xml:space="preserve">and Scrutiny </w:t>
      </w:r>
      <w:r w:rsidRPr="00920C14">
        <w:t>Committee</w:t>
      </w:r>
      <w:r w:rsidR="00350F6D" w:rsidRPr="00920C14">
        <w:t xml:space="preserve"> </w:t>
      </w:r>
      <w:r w:rsidR="00350F6D" w:rsidRPr="00E75603">
        <w:t>Meeting Minutes</w:t>
      </w:r>
    </w:p>
    <w:p w:rsidR="00D41F6F" w:rsidRPr="00E75603" w:rsidRDefault="00A116AA" w:rsidP="00350F6D">
      <w:pPr>
        <w:ind w:right="-286"/>
        <w:rPr>
          <w:b/>
          <w:sz w:val="32"/>
          <w:szCs w:val="32"/>
        </w:rPr>
      </w:pPr>
      <w:r>
        <w:rPr>
          <w:b/>
          <w:sz w:val="24"/>
          <w:szCs w:val="24"/>
        </w:rPr>
        <w:t>3</w:t>
      </w:r>
      <w:r w:rsidR="00801484" w:rsidRPr="00E75603">
        <w:rPr>
          <w:b/>
          <w:sz w:val="24"/>
          <w:szCs w:val="24"/>
        </w:rPr>
        <w:t>1</w:t>
      </w:r>
      <w:r w:rsidRPr="00A116AA">
        <w:rPr>
          <w:b/>
          <w:sz w:val="24"/>
          <w:szCs w:val="24"/>
          <w:vertAlign w:val="superscript"/>
        </w:rPr>
        <w:t>st</w:t>
      </w:r>
      <w:r>
        <w:rPr>
          <w:b/>
          <w:sz w:val="24"/>
          <w:szCs w:val="24"/>
        </w:rPr>
        <w:t xml:space="preserve"> January</w:t>
      </w:r>
      <w:r w:rsidR="00565F16" w:rsidRPr="00E75603">
        <w:rPr>
          <w:b/>
          <w:sz w:val="24"/>
          <w:szCs w:val="24"/>
        </w:rPr>
        <w:t xml:space="preserve"> 202</w:t>
      </w:r>
      <w:r>
        <w:rPr>
          <w:b/>
          <w:sz w:val="24"/>
          <w:szCs w:val="24"/>
        </w:rPr>
        <w:t>3</w:t>
      </w:r>
      <w:r w:rsidR="0033211E" w:rsidRPr="00E75603">
        <w:rPr>
          <w:b/>
          <w:sz w:val="24"/>
          <w:szCs w:val="24"/>
        </w:rPr>
        <w:t xml:space="preserve"> held online via Zoom</w:t>
      </w:r>
    </w:p>
    <w:p w:rsidR="00D41F6F" w:rsidRPr="00E75603" w:rsidRDefault="00D41F6F" w:rsidP="005D512B">
      <w:pPr>
        <w:ind w:left="720" w:right="-286" w:firstLine="720"/>
        <w:jc w:val="right"/>
        <w:rPr>
          <w:b/>
          <w:sz w:val="32"/>
          <w:szCs w:val="3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789"/>
        <w:gridCol w:w="956"/>
      </w:tblGrid>
      <w:tr w:rsidR="00BC27C1" w:rsidRPr="00E75603" w:rsidTr="001B35C3">
        <w:trPr>
          <w:cantSplit/>
          <w:trHeight w:val="613"/>
        </w:trPr>
        <w:tc>
          <w:tcPr>
            <w:tcW w:w="10596" w:type="dxa"/>
            <w:gridSpan w:val="3"/>
            <w:vAlign w:val="center"/>
          </w:tcPr>
          <w:p w:rsidR="00F14021" w:rsidRPr="00E75603" w:rsidRDefault="002D20EA" w:rsidP="005F1CC3">
            <w:pPr>
              <w:tabs>
                <w:tab w:val="left" w:pos="1110"/>
                <w:tab w:val="left" w:pos="4860"/>
                <w:tab w:val="left" w:pos="7200"/>
              </w:tabs>
              <w:spacing w:before="120" w:after="120"/>
              <w:jc w:val="both"/>
              <w:rPr>
                <w:rFonts w:cs="Arial"/>
                <w:sz w:val="18"/>
                <w:szCs w:val="18"/>
              </w:rPr>
            </w:pPr>
            <w:r w:rsidRPr="00E75603">
              <w:rPr>
                <w:rFonts w:cs="Arial"/>
                <w:sz w:val="18"/>
                <w:szCs w:val="18"/>
              </w:rPr>
              <w:t>Present:</w:t>
            </w:r>
            <w:r w:rsidR="000B530B" w:rsidRPr="00E75603">
              <w:rPr>
                <w:rFonts w:cs="Arial"/>
                <w:sz w:val="18"/>
                <w:szCs w:val="18"/>
              </w:rPr>
              <w:tab/>
            </w:r>
            <w:r w:rsidR="00692E87" w:rsidRPr="00E75603">
              <w:rPr>
                <w:rFonts w:cs="Arial"/>
                <w:sz w:val="18"/>
                <w:szCs w:val="18"/>
              </w:rPr>
              <w:t xml:space="preserve">Chairman </w:t>
            </w:r>
            <w:r w:rsidR="00387D38" w:rsidRPr="00E75603">
              <w:rPr>
                <w:rFonts w:cs="Arial"/>
                <w:sz w:val="18"/>
                <w:szCs w:val="18"/>
              </w:rPr>
              <w:t>J</w:t>
            </w:r>
            <w:r w:rsidR="00636760" w:rsidRPr="00E75603">
              <w:rPr>
                <w:rFonts w:cs="Arial"/>
                <w:sz w:val="18"/>
                <w:szCs w:val="18"/>
              </w:rPr>
              <w:t xml:space="preserve"> </w:t>
            </w:r>
            <w:r w:rsidR="00565F16" w:rsidRPr="00E75603">
              <w:rPr>
                <w:rFonts w:cs="Arial"/>
                <w:sz w:val="18"/>
                <w:szCs w:val="18"/>
              </w:rPr>
              <w:t>Warne</w:t>
            </w:r>
            <w:r w:rsidR="00F14021" w:rsidRPr="00E75603">
              <w:rPr>
                <w:rFonts w:cs="Arial"/>
                <w:sz w:val="18"/>
                <w:szCs w:val="18"/>
              </w:rPr>
              <w:t xml:space="preserve">, </w:t>
            </w:r>
            <w:r w:rsidR="00ED7E14" w:rsidRPr="00E75603">
              <w:rPr>
                <w:rFonts w:cs="Arial"/>
                <w:sz w:val="18"/>
                <w:szCs w:val="18"/>
              </w:rPr>
              <w:t xml:space="preserve">Cllr J Mickelburgh, </w:t>
            </w:r>
            <w:r w:rsidR="00801484" w:rsidRPr="00E75603">
              <w:rPr>
                <w:rFonts w:cs="Arial"/>
                <w:sz w:val="18"/>
                <w:szCs w:val="18"/>
              </w:rPr>
              <w:t xml:space="preserve">Cllr R Tungate, </w:t>
            </w:r>
            <w:r w:rsidR="0033211E" w:rsidRPr="00E75603">
              <w:rPr>
                <w:rFonts w:cs="Arial"/>
                <w:sz w:val="18"/>
                <w:szCs w:val="18"/>
              </w:rPr>
              <w:t>Deputy Clerk: C Dickson</w:t>
            </w:r>
            <w:r w:rsidR="00F14021" w:rsidRPr="00E75603">
              <w:rPr>
                <w:rFonts w:cs="Arial"/>
                <w:sz w:val="18"/>
                <w:szCs w:val="18"/>
              </w:rPr>
              <w:tab/>
            </w:r>
          </w:p>
        </w:tc>
      </w:tr>
      <w:tr w:rsidR="00BC27C1" w:rsidRPr="00E75603" w:rsidTr="004159F8">
        <w:trPr>
          <w:cantSplit/>
          <w:trHeight w:val="340"/>
        </w:trPr>
        <w:tc>
          <w:tcPr>
            <w:tcW w:w="851" w:type="dxa"/>
            <w:vAlign w:val="center"/>
          </w:tcPr>
          <w:p w:rsidR="00BC27C1" w:rsidRPr="00E75603" w:rsidRDefault="00BC27C1" w:rsidP="001573A6">
            <w:pPr>
              <w:tabs>
                <w:tab w:val="left" w:pos="4500"/>
                <w:tab w:val="left" w:pos="5940"/>
              </w:tabs>
              <w:jc w:val="both"/>
              <w:rPr>
                <w:rFonts w:cs="Arial"/>
                <w:i/>
                <w:sz w:val="18"/>
                <w:szCs w:val="18"/>
              </w:rPr>
            </w:pPr>
            <w:r w:rsidRPr="00E75603">
              <w:rPr>
                <w:rFonts w:cs="Arial"/>
                <w:i/>
                <w:sz w:val="18"/>
                <w:szCs w:val="18"/>
              </w:rPr>
              <w:t>Minute</w:t>
            </w:r>
          </w:p>
        </w:tc>
        <w:tc>
          <w:tcPr>
            <w:tcW w:w="8789" w:type="dxa"/>
            <w:vAlign w:val="center"/>
          </w:tcPr>
          <w:p w:rsidR="00BC27C1" w:rsidRPr="00E75603" w:rsidRDefault="00BC27C1" w:rsidP="001573A6">
            <w:pPr>
              <w:tabs>
                <w:tab w:val="left" w:pos="4500"/>
                <w:tab w:val="left" w:pos="5940"/>
              </w:tabs>
              <w:jc w:val="both"/>
              <w:rPr>
                <w:rFonts w:cs="Arial"/>
                <w:i/>
                <w:sz w:val="18"/>
                <w:szCs w:val="18"/>
              </w:rPr>
            </w:pPr>
            <w:r w:rsidRPr="00E75603">
              <w:rPr>
                <w:rFonts w:cs="Arial"/>
                <w:i/>
                <w:sz w:val="18"/>
                <w:szCs w:val="18"/>
              </w:rPr>
              <w:t>Details</w:t>
            </w:r>
          </w:p>
        </w:tc>
        <w:tc>
          <w:tcPr>
            <w:tcW w:w="956" w:type="dxa"/>
            <w:vAlign w:val="center"/>
          </w:tcPr>
          <w:p w:rsidR="00BC27C1" w:rsidRPr="00E75603" w:rsidRDefault="00BC27C1" w:rsidP="001573A6">
            <w:pPr>
              <w:tabs>
                <w:tab w:val="left" w:pos="4500"/>
                <w:tab w:val="left" w:pos="5940"/>
              </w:tabs>
              <w:jc w:val="both"/>
              <w:rPr>
                <w:rFonts w:cs="Arial"/>
                <w:i/>
              </w:rPr>
            </w:pPr>
            <w:r w:rsidRPr="00E75603">
              <w:rPr>
                <w:rFonts w:cs="Arial"/>
                <w:i/>
              </w:rPr>
              <w:t>Action</w:t>
            </w:r>
          </w:p>
        </w:tc>
      </w:tr>
      <w:tr w:rsidR="008A4051" w:rsidRPr="00E75603" w:rsidTr="004159F8">
        <w:trPr>
          <w:cantSplit/>
          <w:trHeight w:val="343"/>
        </w:trPr>
        <w:tc>
          <w:tcPr>
            <w:tcW w:w="851" w:type="dxa"/>
          </w:tcPr>
          <w:p w:rsidR="00D45D6A" w:rsidRPr="00E75603" w:rsidRDefault="00D45D6A" w:rsidP="00A116AA">
            <w:pPr>
              <w:spacing w:before="120"/>
              <w:rPr>
                <w:rFonts w:cs="Arial"/>
                <w:b/>
                <w:sz w:val="18"/>
                <w:szCs w:val="18"/>
              </w:rPr>
            </w:pPr>
            <w:r w:rsidRPr="00E75603">
              <w:rPr>
                <w:rFonts w:cs="Arial"/>
                <w:b/>
                <w:sz w:val="18"/>
                <w:szCs w:val="18"/>
              </w:rPr>
              <w:t>AC</w:t>
            </w:r>
            <w:r w:rsidR="005E68C5" w:rsidRPr="00E75603">
              <w:rPr>
                <w:rFonts w:cs="Arial"/>
                <w:b/>
                <w:sz w:val="18"/>
                <w:szCs w:val="18"/>
              </w:rPr>
              <w:t>2</w:t>
            </w:r>
            <w:r w:rsidR="00A116AA">
              <w:rPr>
                <w:rFonts w:cs="Arial"/>
                <w:b/>
                <w:sz w:val="18"/>
                <w:szCs w:val="18"/>
              </w:rPr>
              <w:t>56</w:t>
            </w:r>
          </w:p>
        </w:tc>
        <w:tc>
          <w:tcPr>
            <w:tcW w:w="8789" w:type="dxa"/>
            <w:vAlign w:val="center"/>
          </w:tcPr>
          <w:p w:rsidR="008A4051" w:rsidRPr="00E75603" w:rsidRDefault="008A4051" w:rsidP="0033211E">
            <w:pPr>
              <w:tabs>
                <w:tab w:val="left" w:pos="4500"/>
                <w:tab w:val="left" w:pos="5940"/>
              </w:tabs>
              <w:spacing w:before="120" w:after="120"/>
              <w:jc w:val="both"/>
              <w:rPr>
                <w:rFonts w:cs="Arial"/>
                <w:b/>
                <w:sz w:val="18"/>
                <w:szCs w:val="18"/>
              </w:rPr>
            </w:pPr>
            <w:r w:rsidRPr="00E75603">
              <w:rPr>
                <w:rFonts w:cs="Arial"/>
                <w:b/>
                <w:sz w:val="18"/>
                <w:szCs w:val="18"/>
              </w:rPr>
              <w:t xml:space="preserve">Apologies </w:t>
            </w:r>
            <w:r w:rsidR="009C319A" w:rsidRPr="00E75603">
              <w:rPr>
                <w:rFonts w:cs="Arial"/>
                <w:b/>
                <w:sz w:val="18"/>
                <w:szCs w:val="18"/>
              </w:rPr>
              <w:t>f</w:t>
            </w:r>
            <w:r w:rsidRPr="00E75603">
              <w:rPr>
                <w:rFonts w:cs="Arial"/>
                <w:b/>
                <w:sz w:val="18"/>
                <w:szCs w:val="18"/>
              </w:rPr>
              <w:t>or Absence</w:t>
            </w:r>
            <w:r w:rsidR="00387D38" w:rsidRPr="00E75603">
              <w:rPr>
                <w:rFonts w:cs="Arial"/>
                <w:b/>
                <w:sz w:val="18"/>
                <w:szCs w:val="18"/>
              </w:rPr>
              <w:t xml:space="preserve"> </w:t>
            </w:r>
          </w:p>
          <w:p w:rsidR="00084C3F" w:rsidRPr="00E75603" w:rsidRDefault="00A116AA" w:rsidP="004159F8">
            <w:pPr>
              <w:tabs>
                <w:tab w:val="left" w:pos="4500"/>
                <w:tab w:val="left" w:pos="5940"/>
              </w:tabs>
              <w:spacing w:after="120"/>
              <w:jc w:val="both"/>
              <w:rPr>
                <w:rFonts w:cs="Arial"/>
                <w:sz w:val="18"/>
                <w:szCs w:val="18"/>
              </w:rPr>
            </w:pPr>
            <w:r>
              <w:rPr>
                <w:rFonts w:cs="Arial"/>
                <w:sz w:val="18"/>
                <w:szCs w:val="18"/>
              </w:rPr>
              <w:t>None.</w:t>
            </w:r>
          </w:p>
        </w:tc>
        <w:tc>
          <w:tcPr>
            <w:tcW w:w="956" w:type="dxa"/>
            <w:vAlign w:val="center"/>
          </w:tcPr>
          <w:p w:rsidR="008A4051" w:rsidRPr="00E75603" w:rsidRDefault="008A4051" w:rsidP="005D512B">
            <w:pPr>
              <w:tabs>
                <w:tab w:val="left" w:pos="4500"/>
                <w:tab w:val="left" w:pos="5940"/>
              </w:tabs>
              <w:spacing w:before="120" w:after="120"/>
              <w:jc w:val="both"/>
              <w:rPr>
                <w:rFonts w:cs="Arial"/>
              </w:rPr>
            </w:pPr>
          </w:p>
        </w:tc>
      </w:tr>
      <w:tr w:rsidR="006F2BC3" w:rsidRPr="00E75603" w:rsidTr="004159F8">
        <w:trPr>
          <w:cantSplit/>
          <w:trHeight w:val="343"/>
        </w:trPr>
        <w:tc>
          <w:tcPr>
            <w:tcW w:w="851" w:type="dxa"/>
          </w:tcPr>
          <w:p w:rsidR="00C05317" w:rsidRPr="00E75603" w:rsidRDefault="00C05317" w:rsidP="004159F8">
            <w:pPr>
              <w:spacing w:before="120"/>
              <w:rPr>
                <w:rFonts w:cs="Arial"/>
                <w:b/>
                <w:sz w:val="18"/>
                <w:szCs w:val="18"/>
              </w:rPr>
            </w:pPr>
            <w:r w:rsidRPr="00E75603">
              <w:rPr>
                <w:rFonts w:cs="Arial"/>
                <w:b/>
                <w:sz w:val="18"/>
                <w:szCs w:val="18"/>
              </w:rPr>
              <w:t>AC</w:t>
            </w:r>
            <w:r w:rsidR="00A116AA">
              <w:rPr>
                <w:rFonts w:cs="Arial"/>
                <w:b/>
                <w:sz w:val="18"/>
                <w:szCs w:val="18"/>
              </w:rPr>
              <w:t>2</w:t>
            </w:r>
            <w:r w:rsidR="004159F8" w:rsidRPr="00E75603">
              <w:rPr>
                <w:rFonts w:cs="Arial"/>
                <w:b/>
                <w:sz w:val="18"/>
                <w:szCs w:val="18"/>
              </w:rPr>
              <w:t>5</w:t>
            </w:r>
            <w:r w:rsidR="00A116AA">
              <w:rPr>
                <w:rFonts w:cs="Arial"/>
                <w:b/>
                <w:sz w:val="18"/>
                <w:szCs w:val="18"/>
              </w:rPr>
              <w:t>7</w:t>
            </w:r>
          </w:p>
        </w:tc>
        <w:tc>
          <w:tcPr>
            <w:tcW w:w="8789" w:type="dxa"/>
            <w:vAlign w:val="center"/>
          </w:tcPr>
          <w:p w:rsidR="006F2BC3" w:rsidRPr="00E75603" w:rsidRDefault="006F2BC3" w:rsidP="0033211E">
            <w:pPr>
              <w:tabs>
                <w:tab w:val="left" w:pos="4500"/>
                <w:tab w:val="left" w:pos="5940"/>
              </w:tabs>
              <w:spacing w:before="120" w:after="120"/>
              <w:jc w:val="both"/>
              <w:rPr>
                <w:rFonts w:cs="Arial"/>
                <w:b/>
                <w:sz w:val="18"/>
                <w:szCs w:val="18"/>
              </w:rPr>
            </w:pPr>
            <w:r w:rsidRPr="00E75603">
              <w:rPr>
                <w:rFonts w:cs="Arial"/>
                <w:b/>
                <w:sz w:val="18"/>
                <w:szCs w:val="18"/>
              </w:rPr>
              <w:t>Declarations of Interest</w:t>
            </w:r>
          </w:p>
          <w:p w:rsidR="005E68C5" w:rsidRPr="00E75603" w:rsidRDefault="008B006A" w:rsidP="005F1CC3">
            <w:pPr>
              <w:tabs>
                <w:tab w:val="left" w:pos="4500"/>
                <w:tab w:val="left" w:pos="5940"/>
              </w:tabs>
              <w:spacing w:after="120"/>
              <w:jc w:val="both"/>
              <w:rPr>
                <w:rFonts w:cs="Arial"/>
                <w:sz w:val="18"/>
                <w:szCs w:val="18"/>
              </w:rPr>
            </w:pPr>
            <w:r w:rsidRPr="00E75603">
              <w:rPr>
                <w:rFonts w:cs="Arial"/>
                <w:sz w:val="18"/>
                <w:szCs w:val="18"/>
              </w:rPr>
              <w:t>None received.</w:t>
            </w:r>
          </w:p>
        </w:tc>
        <w:tc>
          <w:tcPr>
            <w:tcW w:w="956" w:type="dxa"/>
            <w:vAlign w:val="center"/>
          </w:tcPr>
          <w:p w:rsidR="006F2BC3" w:rsidRPr="00E75603" w:rsidRDefault="006F2BC3" w:rsidP="005D512B">
            <w:pPr>
              <w:tabs>
                <w:tab w:val="left" w:pos="4500"/>
                <w:tab w:val="left" w:pos="5940"/>
              </w:tabs>
              <w:spacing w:before="120" w:after="120"/>
              <w:jc w:val="both"/>
              <w:rPr>
                <w:rFonts w:cs="Arial"/>
              </w:rPr>
            </w:pPr>
          </w:p>
        </w:tc>
      </w:tr>
      <w:tr w:rsidR="006F2BC3" w:rsidRPr="00E75603" w:rsidTr="004159F8">
        <w:trPr>
          <w:cantSplit/>
          <w:trHeight w:val="343"/>
        </w:trPr>
        <w:tc>
          <w:tcPr>
            <w:tcW w:w="851" w:type="dxa"/>
          </w:tcPr>
          <w:p w:rsidR="00C05317" w:rsidRPr="00E75603" w:rsidRDefault="005E68C5" w:rsidP="00A116AA">
            <w:pPr>
              <w:spacing w:before="120"/>
              <w:rPr>
                <w:rFonts w:cs="Arial"/>
                <w:b/>
                <w:sz w:val="18"/>
                <w:szCs w:val="18"/>
              </w:rPr>
            </w:pPr>
            <w:r w:rsidRPr="00E75603">
              <w:rPr>
                <w:rFonts w:cs="Arial"/>
                <w:b/>
                <w:sz w:val="18"/>
                <w:szCs w:val="18"/>
              </w:rPr>
              <w:t>AC2</w:t>
            </w:r>
            <w:r w:rsidR="00A116AA">
              <w:rPr>
                <w:rFonts w:cs="Arial"/>
                <w:b/>
                <w:sz w:val="18"/>
                <w:szCs w:val="18"/>
              </w:rPr>
              <w:t>58</w:t>
            </w:r>
          </w:p>
        </w:tc>
        <w:tc>
          <w:tcPr>
            <w:tcW w:w="8789" w:type="dxa"/>
            <w:vAlign w:val="center"/>
          </w:tcPr>
          <w:p w:rsidR="0033211E" w:rsidRPr="00E75603" w:rsidRDefault="006F2BC3" w:rsidP="0033211E">
            <w:pPr>
              <w:tabs>
                <w:tab w:val="left" w:pos="4500"/>
                <w:tab w:val="left" w:pos="5940"/>
              </w:tabs>
              <w:spacing w:before="120" w:after="120"/>
              <w:jc w:val="both"/>
              <w:rPr>
                <w:rFonts w:cs="Arial"/>
                <w:b/>
                <w:sz w:val="18"/>
                <w:szCs w:val="18"/>
              </w:rPr>
            </w:pPr>
            <w:r w:rsidRPr="00E75603">
              <w:rPr>
                <w:rFonts w:cs="Arial"/>
                <w:b/>
                <w:sz w:val="18"/>
                <w:szCs w:val="18"/>
              </w:rPr>
              <w:t xml:space="preserve">Minutes of the Last Meeting </w:t>
            </w:r>
            <w:r w:rsidR="004159F8" w:rsidRPr="00E75603">
              <w:rPr>
                <w:rFonts w:cs="Arial"/>
                <w:b/>
                <w:sz w:val="18"/>
                <w:szCs w:val="18"/>
              </w:rPr>
              <w:t>1</w:t>
            </w:r>
            <w:r w:rsidR="00A116AA">
              <w:rPr>
                <w:rFonts w:cs="Arial"/>
                <w:b/>
                <w:sz w:val="18"/>
                <w:szCs w:val="18"/>
              </w:rPr>
              <w:t>8</w:t>
            </w:r>
            <w:r w:rsidRPr="00E75603">
              <w:rPr>
                <w:rFonts w:cs="Arial"/>
                <w:b/>
                <w:sz w:val="18"/>
                <w:szCs w:val="18"/>
                <w:vertAlign w:val="superscript"/>
              </w:rPr>
              <w:t>th</w:t>
            </w:r>
            <w:r w:rsidRPr="00E75603">
              <w:rPr>
                <w:rFonts w:cs="Arial"/>
                <w:b/>
                <w:sz w:val="18"/>
                <w:szCs w:val="18"/>
              </w:rPr>
              <w:t xml:space="preserve"> </w:t>
            </w:r>
            <w:r w:rsidR="00A116AA">
              <w:rPr>
                <w:rFonts w:cs="Arial"/>
                <w:b/>
                <w:sz w:val="18"/>
                <w:szCs w:val="18"/>
              </w:rPr>
              <w:t>October</w:t>
            </w:r>
            <w:r w:rsidRPr="00E75603">
              <w:rPr>
                <w:rFonts w:cs="Arial"/>
                <w:b/>
                <w:sz w:val="18"/>
                <w:szCs w:val="18"/>
              </w:rPr>
              <w:t xml:space="preserve"> 20</w:t>
            </w:r>
            <w:r w:rsidR="00E62FFC" w:rsidRPr="00E75603">
              <w:rPr>
                <w:rFonts w:cs="Arial"/>
                <w:b/>
                <w:sz w:val="18"/>
                <w:szCs w:val="18"/>
              </w:rPr>
              <w:t>2</w:t>
            </w:r>
            <w:r w:rsidR="004159F8" w:rsidRPr="00E75603">
              <w:rPr>
                <w:rFonts w:cs="Arial"/>
                <w:b/>
                <w:sz w:val="18"/>
                <w:szCs w:val="18"/>
              </w:rPr>
              <w:t>2</w:t>
            </w:r>
          </w:p>
          <w:p w:rsidR="006F2BC3" w:rsidRPr="00E75603" w:rsidRDefault="001A5EFE" w:rsidP="00350F6D">
            <w:pPr>
              <w:tabs>
                <w:tab w:val="left" w:pos="4500"/>
                <w:tab w:val="left" w:pos="5940"/>
              </w:tabs>
              <w:spacing w:before="120" w:after="120"/>
              <w:jc w:val="both"/>
              <w:rPr>
                <w:rFonts w:cs="Arial"/>
                <w:b/>
                <w:sz w:val="18"/>
                <w:szCs w:val="18"/>
              </w:rPr>
            </w:pPr>
            <w:r w:rsidRPr="00E75603">
              <w:rPr>
                <w:rFonts w:cs="Arial"/>
                <w:sz w:val="18"/>
                <w:szCs w:val="18"/>
              </w:rPr>
              <w:t>The m</w:t>
            </w:r>
            <w:r w:rsidR="006F2BC3" w:rsidRPr="00E75603">
              <w:rPr>
                <w:rFonts w:cs="Arial"/>
                <w:sz w:val="18"/>
                <w:szCs w:val="18"/>
              </w:rPr>
              <w:t>inutes</w:t>
            </w:r>
            <w:r w:rsidRPr="00E75603">
              <w:rPr>
                <w:rFonts w:cs="Arial"/>
                <w:sz w:val="18"/>
                <w:szCs w:val="18"/>
              </w:rPr>
              <w:t xml:space="preserve"> were</w:t>
            </w:r>
            <w:r w:rsidR="006F2BC3" w:rsidRPr="00E75603">
              <w:rPr>
                <w:rFonts w:cs="Arial"/>
                <w:b/>
                <w:sz w:val="18"/>
                <w:szCs w:val="18"/>
              </w:rPr>
              <w:t xml:space="preserve"> </w:t>
            </w:r>
            <w:r w:rsidR="00350F6D" w:rsidRPr="00E75603">
              <w:rPr>
                <w:rFonts w:cs="Arial"/>
                <w:sz w:val="18"/>
                <w:szCs w:val="18"/>
              </w:rPr>
              <w:t>unanimously</w:t>
            </w:r>
            <w:r w:rsidR="00350F6D" w:rsidRPr="00E75603">
              <w:rPr>
                <w:rFonts w:cs="Arial"/>
                <w:b/>
                <w:sz w:val="18"/>
                <w:szCs w:val="18"/>
              </w:rPr>
              <w:t xml:space="preserve"> </w:t>
            </w:r>
            <w:r w:rsidR="006F2BC3" w:rsidRPr="00E75603">
              <w:rPr>
                <w:rFonts w:cs="Arial"/>
                <w:b/>
                <w:sz w:val="18"/>
                <w:szCs w:val="18"/>
              </w:rPr>
              <w:t>approved</w:t>
            </w:r>
            <w:r w:rsidR="00350F6D" w:rsidRPr="00E75603">
              <w:rPr>
                <w:rFonts w:cs="Arial"/>
                <w:sz w:val="18"/>
                <w:szCs w:val="18"/>
              </w:rPr>
              <w:t>.</w:t>
            </w:r>
          </w:p>
        </w:tc>
        <w:tc>
          <w:tcPr>
            <w:tcW w:w="956" w:type="dxa"/>
            <w:vAlign w:val="center"/>
          </w:tcPr>
          <w:p w:rsidR="006F2BC3" w:rsidRPr="00E75603" w:rsidRDefault="006F2BC3" w:rsidP="005D512B">
            <w:pPr>
              <w:tabs>
                <w:tab w:val="left" w:pos="4500"/>
                <w:tab w:val="left" w:pos="5940"/>
              </w:tabs>
              <w:spacing w:before="120" w:after="120"/>
              <w:jc w:val="both"/>
              <w:rPr>
                <w:rFonts w:cs="Arial"/>
              </w:rPr>
            </w:pPr>
          </w:p>
        </w:tc>
      </w:tr>
      <w:tr w:rsidR="006F2BC3" w:rsidRPr="00E75603" w:rsidTr="004159F8">
        <w:trPr>
          <w:cantSplit/>
          <w:trHeight w:val="343"/>
        </w:trPr>
        <w:tc>
          <w:tcPr>
            <w:tcW w:w="851" w:type="dxa"/>
          </w:tcPr>
          <w:p w:rsidR="00C05317" w:rsidRPr="00E75603" w:rsidRDefault="00C05317" w:rsidP="004159F8">
            <w:pPr>
              <w:spacing w:before="120"/>
              <w:rPr>
                <w:rFonts w:cs="Arial"/>
                <w:b/>
                <w:sz w:val="18"/>
                <w:szCs w:val="18"/>
              </w:rPr>
            </w:pPr>
            <w:r w:rsidRPr="00E75603">
              <w:rPr>
                <w:rFonts w:cs="Arial"/>
                <w:b/>
                <w:sz w:val="18"/>
                <w:szCs w:val="18"/>
              </w:rPr>
              <w:t>AC</w:t>
            </w:r>
            <w:r w:rsidR="005E68C5" w:rsidRPr="00E75603">
              <w:rPr>
                <w:rFonts w:cs="Arial"/>
                <w:b/>
                <w:sz w:val="18"/>
                <w:szCs w:val="18"/>
              </w:rPr>
              <w:t>2</w:t>
            </w:r>
            <w:r w:rsidR="00A116AA">
              <w:rPr>
                <w:rFonts w:cs="Arial"/>
                <w:b/>
                <w:sz w:val="18"/>
                <w:szCs w:val="18"/>
              </w:rPr>
              <w:t>59</w:t>
            </w:r>
          </w:p>
        </w:tc>
        <w:tc>
          <w:tcPr>
            <w:tcW w:w="8789" w:type="dxa"/>
            <w:vAlign w:val="center"/>
          </w:tcPr>
          <w:p w:rsidR="00B45DFF" w:rsidRPr="00E75603" w:rsidRDefault="006F2BC3" w:rsidP="008E56A1">
            <w:pPr>
              <w:tabs>
                <w:tab w:val="left" w:pos="4500"/>
                <w:tab w:val="left" w:pos="5940"/>
              </w:tabs>
              <w:spacing w:before="120" w:after="120"/>
              <w:jc w:val="both"/>
              <w:rPr>
                <w:rFonts w:cs="Arial"/>
                <w:b/>
                <w:sz w:val="18"/>
                <w:szCs w:val="18"/>
              </w:rPr>
            </w:pPr>
            <w:r w:rsidRPr="00E75603">
              <w:rPr>
                <w:rFonts w:cs="Arial"/>
                <w:b/>
                <w:sz w:val="18"/>
                <w:szCs w:val="18"/>
              </w:rPr>
              <w:t>Matters Arising</w:t>
            </w:r>
          </w:p>
          <w:p w:rsidR="00E20D8E" w:rsidRPr="00E75603" w:rsidRDefault="005F1CC3" w:rsidP="008E56A1">
            <w:pPr>
              <w:tabs>
                <w:tab w:val="left" w:pos="4500"/>
                <w:tab w:val="left" w:pos="5940"/>
              </w:tabs>
              <w:spacing w:after="120"/>
              <w:jc w:val="both"/>
              <w:rPr>
                <w:rFonts w:cs="Arial"/>
                <w:bCs/>
                <w:sz w:val="18"/>
                <w:szCs w:val="18"/>
              </w:rPr>
            </w:pPr>
            <w:r w:rsidRPr="00E75603">
              <w:rPr>
                <w:rFonts w:cs="Arial"/>
                <w:bCs/>
                <w:sz w:val="18"/>
                <w:szCs w:val="18"/>
              </w:rPr>
              <w:t>None.</w:t>
            </w:r>
          </w:p>
        </w:tc>
        <w:tc>
          <w:tcPr>
            <w:tcW w:w="956" w:type="dxa"/>
          </w:tcPr>
          <w:p w:rsidR="00B177F6" w:rsidRPr="00E75603" w:rsidRDefault="00B177F6" w:rsidP="00B177F6">
            <w:pPr>
              <w:tabs>
                <w:tab w:val="left" w:pos="4500"/>
                <w:tab w:val="left" w:pos="5940"/>
              </w:tabs>
              <w:spacing w:before="120" w:after="120"/>
              <w:rPr>
                <w:rFonts w:cs="Arial"/>
              </w:rPr>
            </w:pPr>
          </w:p>
          <w:p w:rsidR="006F2BC3" w:rsidRPr="00E75603" w:rsidRDefault="006F2BC3" w:rsidP="00B177F6">
            <w:pPr>
              <w:tabs>
                <w:tab w:val="left" w:pos="4500"/>
                <w:tab w:val="left" w:pos="5940"/>
              </w:tabs>
              <w:spacing w:before="120" w:after="120"/>
              <w:rPr>
                <w:rFonts w:cs="Arial"/>
              </w:rPr>
            </w:pPr>
          </w:p>
        </w:tc>
      </w:tr>
      <w:tr w:rsidR="0099065A" w:rsidRPr="00E75603" w:rsidTr="004159F8">
        <w:trPr>
          <w:cantSplit/>
          <w:trHeight w:val="343"/>
        </w:trPr>
        <w:tc>
          <w:tcPr>
            <w:tcW w:w="851" w:type="dxa"/>
          </w:tcPr>
          <w:p w:rsidR="00C05317" w:rsidRPr="00E75603" w:rsidRDefault="00C05317" w:rsidP="00A116AA">
            <w:pPr>
              <w:spacing w:before="120"/>
              <w:rPr>
                <w:rFonts w:cs="Arial"/>
                <w:b/>
                <w:sz w:val="18"/>
                <w:szCs w:val="18"/>
              </w:rPr>
            </w:pPr>
            <w:r w:rsidRPr="00E75603">
              <w:rPr>
                <w:rFonts w:cs="Arial"/>
                <w:b/>
                <w:sz w:val="18"/>
                <w:szCs w:val="18"/>
              </w:rPr>
              <w:t>AC</w:t>
            </w:r>
            <w:r w:rsidR="005E68C5" w:rsidRPr="00E75603">
              <w:rPr>
                <w:rFonts w:cs="Arial"/>
                <w:b/>
                <w:sz w:val="18"/>
                <w:szCs w:val="18"/>
              </w:rPr>
              <w:t>2</w:t>
            </w:r>
            <w:r w:rsidR="00A116AA">
              <w:rPr>
                <w:rFonts w:cs="Arial"/>
                <w:b/>
                <w:sz w:val="18"/>
                <w:szCs w:val="18"/>
              </w:rPr>
              <w:t>60</w:t>
            </w:r>
          </w:p>
        </w:tc>
        <w:tc>
          <w:tcPr>
            <w:tcW w:w="8789" w:type="dxa"/>
            <w:vAlign w:val="center"/>
          </w:tcPr>
          <w:p w:rsidR="00A11968" w:rsidRPr="00E75603" w:rsidRDefault="0099065A" w:rsidP="00A11968">
            <w:pPr>
              <w:tabs>
                <w:tab w:val="left" w:pos="4500"/>
                <w:tab w:val="left" w:pos="5940"/>
              </w:tabs>
              <w:spacing w:before="120" w:after="120"/>
              <w:rPr>
                <w:rFonts w:cs="Arial"/>
                <w:bCs/>
                <w:sz w:val="18"/>
                <w:szCs w:val="18"/>
              </w:rPr>
            </w:pPr>
            <w:r w:rsidRPr="00E75603">
              <w:rPr>
                <w:rFonts w:cs="Arial"/>
                <w:b/>
                <w:sz w:val="18"/>
                <w:szCs w:val="18"/>
              </w:rPr>
              <w:t xml:space="preserve">Public Participation </w:t>
            </w:r>
          </w:p>
          <w:p w:rsidR="00A11968" w:rsidRPr="00E75603" w:rsidRDefault="007C427F" w:rsidP="005E68C5">
            <w:pPr>
              <w:tabs>
                <w:tab w:val="left" w:pos="4500"/>
                <w:tab w:val="left" w:pos="5940"/>
              </w:tabs>
              <w:spacing w:before="120" w:after="120"/>
              <w:rPr>
                <w:rFonts w:cs="Arial"/>
                <w:bCs/>
                <w:sz w:val="18"/>
                <w:szCs w:val="18"/>
              </w:rPr>
            </w:pPr>
            <w:r w:rsidRPr="00E75603">
              <w:rPr>
                <w:rFonts w:cs="Arial"/>
                <w:bCs/>
                <w:sz w:val="18"/>
                <w:szCs w:val="18"/>
              </w:rPr>
              <w:t xml:space="preserve">None </w:t>
            </w:r>
            <w:r w:rsidR="005E68C5" w:rsidRPr="00E75603">
              <w:rPr>
                <w:rFonts w:cs="Arial"/>
                <w:bCs/>
                <w:sz w:val="18"/>
                <w:szCs w:val="18"/>
              </w:rPr>
              <w:t>in attendance</w:t>
            </w:r>
            <w:r w:rsidRPr="00E75603">
              <w:rPr>
                <w:rFonts w:cs="Arial"/>
                <w:bCs/>
                <w:sz w:val="18"/>
                <w:szCs w:val="18"/>
              </w:rPr>
              <w:t>.</w:t>
            </w:r>
          </w:p>
        </w:tc>
        <w:tc>
          <w:tcPr>
            <w:tcW w:w="956" w:type="dxa"/>
            <w:vAlign w:val="center"/>
          </w:tcPr>
          <w:p w:rsidR="0099065A" w:rsidRPr="00E75603" w:rsidRDefault="0099065A" w:rsidP="005D512B">
            <w:pPr>
              <w:tabs>
                <w:tab w:val="left" w:pos="4500"/>
                <w:tab w:val="left" w:pos="5940"/>
              </w:tabs>
              <w:spacing w:before="120" w:after="120"/>
              <w:jc w:val="both"/>
              <w:rPr>
                <w:rFonts w:cs="Arial"/>
              </w:rPr>
            </w:pPr>
          </w:p>
        </w:tc>
      </w:tr>
      <w:tr w:rsidR="00111DDF" w:rsidRPr="00E75603" w:rsidTr="004159F8">
        <w:trPr>
          <w:trHeight w:val="475"/>
        </w:trPr>
        <w:tc>
          <w:tcPr>
            <w:tcW w:w="851" w:type="dxa"/>
          </w:tcPr>
          <w:p w:rsidR="005D0370" w:rsidRPr="00E75603" w:rsidRDefault="005D0370" w:rsidP="004159F8">
            <w:pPr>
              <w:spacing w:before="120"/>
              <w:rPr>
                <w:rFonts w:cs="Arial"/>
                <w:b/>
                <w:sz w:val="18"/>
                <w:szCs w:val="18"/>
              </w:rPr>
            </w:pPr>
            <w:r w:rsidRPr="00E75603">
              <w:rPr>
                <w:rFonts w:cs="Arial"/>
                <w:b/>
                <w:sz w:val="18"/>
                <w:szCs w:val="18"/>
              </w:rPr>
              <w:t>AC</w:t>
            </w:r>
            <w:r w:rsidR="005E68C5" w:rsidRPr="00E75603">
              <w:rPr>
                <w:rFonts w:cs="Arial"/>
                <w:b/>
                <w:sz w:val="18"/>
                <w:szCs w:val="18"/>
              </w:rPr>
              <w:t>2</w:t>
            </w:r>
            <w:r w:rsidR="00A116AA">
              <w:rPr>
                <w:rFonts w:cs="Arial"/>
                <w:b/>
                <w:sz w:val="18"/>
                <w:szCs w:val="18"/>
              </w:rPr>
              <w:t>61</w:t>
            </w:r>
          </w:p>
        </w:tc>
        <w:tc>
          <w:tcPr>
            <w:tcW w:w="8789" w:type="dxa"/>
          </w:tcPr>
          <w:p w:rsidR="00B7037C" w:rsidRPr="00E75603" w:rsidRDefault="00A116AA" w:rsidP="000D275B">
            <w:pPr>
              <w:tabs>
                <w:tab w:val="left" w:pos="4500"/>
                <w:tab w:val="left" w:pos="5940"/>
              </w:tabs>
              <w:spacing w:before="120" w:after="120"/>
              <w:rPr>
                <w:rFonts w:cs="Arial"/>
                <w:b/>
                <w:sz w:val="18"/>
                <w:szCs w:val="18"/>
              </w:rPr>
            </w:pPr>
            <w:r>
              <w:rPr>
                <w:rFonts w:cs="Arial"/>
                <w:b/>
                <w:sz w:val="18"/>
                <w:szCs w:val="18"/>
              </w:rPr>
              <w:t>Working Groups Terms of Reference</w:t>
            </w:r>
          </w:p>
          <w:p w:rsidR="00A116AA" w:rsidRDefault="00A116AA" w:rsidP="00236A1A">
            <w:pPr>
              <w:spacing w:after="120"/>
              <w:rPr>
                <w:rFonts w:cstheme="minorHAnsi"/>
                <w:sz w:val="18"/>
                <w:szCs w:val="18"/>
              </w:rPr>
            </w:pPr>
            <w:r>
              <w:rPr>
                <w:rFonts w:cstheme="minorHAnsi"/>
                <w:sz w:val="18"/>
                <w:szCs w:val="18"/>
              </w:rPr>
              <w:t xml:space="preserve">Following the last meeting the Deputy Clerk met with Cllrs Buckley, Britt and Abbott to look at draft Terms of Reference for Working Groups.  Although these were thought appropriate for time limited Working Groups they were not suitable for ‘Friends Of’ Groups and separate ToR were drafted (see next item).  The following Working Group Terms of Reference were discussed and </w:t>
            </w:r>
            <w:r w:rsidR="005A65B9">
              <w:rPr>
                <w:rFonts w:cstheme="minorHAnsi"/>
                <w:sz w:val="18"/>
                <w:szCs w:val="18"/>
              </w:rPr>
              <w:t>proposed</w:t>
            </w:r>
            <w:r>
              <w:rPr>
                <w:rFonts w:cstheme="minorHAnsi"/>
                <w:sz w:val="18"/>
                <w:szCs w:val="18"/>
              </w:rPr>
              <w:t xml:space="preserve"> by the Committee:</w:t>
            </w:r>
          </w:p>
          <w:p w:rsidR="00A116AA" w:rsidRDefault="00A116AA" w:rsidP="00A116AA">
            <w:r>
              <w:t>The Parish Council as the parent body can form a Working Group to carry out specific detailed tasks on any matter that falls within its powers.</w:t>
            </w:r>
          </w:p>
          <w:p w:rsidR="00A116AA" w:rsidRDefault="00A116AA" w:rsidP="00A116AA">
            <w:r>
              <w:t>The Full Council or a Committee may form or disband a Working Group. Such a Working Group will carry out tasks as defined by the Full Council or</w:t>
            </w:r>
            <w:r w:rsidRPr="0005329A">
              <w:t xml:space="preserve"> </w:t>
            </w:r>
            <w:r>
              <w:t>Committee.</w:t>
            </w:r>
          </w:p>
          <w:p w:rsidR="00A116AA" w:rsidRDefault="00A116AA" w:rsidP="00A116AA">
            <w:r>
              <w:t>Specific Terms of Reference for a Working Group shall be drafted by the Full Council or Committee including, if necessary, delegated powers. This then will be prepared by the Clerk for submission to the Advisory &amp; Scrutiny Committee, with ratification at the next Full Council Meeting.</w:t>
            </w:r>
          </w:p>
          <w:p w:rsidR="00A116AA" w:rsidRDefault="00A116AA" w:rsidP="00A116AA">
            <w:pPr>
              <w:pStyle w:val="Heading2"/>
              <w:numPr>
                <w:ilvl w:val="0"/>
                <w:numId w:val="45"/>
              </w:numPr>
              <w:ind w:left="426" w:hanging="426"/>
            </w:pPr>
            <w:r>
              <w:t>Membership</w:t>
            </w:r>
          </w:p>
          <w:p w:rsidR="00A116AA" w:rsidRDefault="00A116AA" w:rsidP="00A116AA">
            <w:r>
              <w:t>Initial members of the Working Group will be appointed by the Parish Council and will consist of a minimum of 1 elected member of the Council unless otherwise specified.  A register of such appointees will be held by the Council and publicised on the website.</w:t>
            </w:r>
          </w:p>
          <w:p w:rsidR="00A116AA" w:rsidRDefault="00A116AA" w:rsidP="00A116AA">
            <w:r>
              <w:t>The Working Group can co-opt members of the public who have specific knowledge and/or expertise on the subject to assist the Working Group.</w:t>
            </w:r>
          </w:p>
          <w:p w:rsidR="00A116AA" w:rsidRDefault="00A116AA" w:rsidP="00A116AA">
            <w:r>
              <w:t>The Term of Membership for a Working Group will be for a period of one year or to the next Annual Meeting of the Parish Council.</w:t>
            </w:r>
          </w:p>
          <w:p w:rsidR="00A116AA" w:rsidRDefault="00A116AA" w:rsidP="00A116AA">
            <w:r>
              <w:t>The Annual Meeting of the Parish Council can re-confirm the Working Group’s membership and Terms of Reference, or appoint other elected members to serve for the forthcoming civic year.</w:t>
            </w:r>
          </w:p>
          <w:p w:rsidR="00A116AA" w:rsidRDefault="00A116AA" w:rsidP="00A116AA">
            <w:pPr>
              <w:pStyle w:val="Heading2"/>
              <w:numPr>
                <w:ilvl w:val="0"/>
                <w:numId w:val="45"/>
              </w:numPr>
            </w:pPr>
            <w:r>
              <w:t>Leader</w:t>
            </w:r>
          </w:p>
          <w:p w:rsidR="00A116AA" w:rsidRDefault="00A116AA" w:rsidP="00A116AA">
            <w:r>
              <w:t>A leader will be appointed for the Working Group by the Parish Council and must be an elected member of the Council unless otherwise agreed by the Full Council.</w:t>
            </w:r>
          </w:p>
          <w:p w:rsidR="00A116AA" w:rsidRDefault="00A116AA" w:rsidP="00A116AA">
            <w:r>
              <w:lastRenderedPageBreak/>
              <w:t>The leader will be the main point of contact for the Clerk to the Council, Council members, and members of the public.</w:t>
            </w:r>
          </w:p>
          <w:p w:rsidR="00A116AA" w:rsidRDefault="00A116AA" w:rsidP="00A116AA">
            <w:pPr>
              <w:pStyle w:val="Heading2"/>
              <w:numPr>
                <w:ilvl w:val="0"/>
                <w:numId w:val="45"/>
              </w:numPr>
            </w:pPr>
            <w:r>
              <w:t>Powers</w:t>
            </w:r>
          </w:p>
          <w:p w:rsidR="00A116AA" w:rsidRDefault="00A116AA" w:rsidP="00A116AA">
            <w:r>
              <w:t>Working Groups cannot make decisions on behalf of the Parish Council, and any recommendations made by Working Groups will be subject to approval by the Full Council or relevant Committee.</w:t>
            </w:r>
          </w:p>
          <w:p w:rsidR="00A116AA" w:rsidRDefault="00A116AA" w:rsidP="00A116AA">
            <w:pPr>
              <w:pStyle w:val="Heading2"/>
              <w:numPr>
                <w:ilvl w:val="0"/>
                <w:numId w:val="45"/>
              </w:numPr>
            </w:pPr>
            <w:r>
              <w:t>Responsibilities and Areas of Operation</w:t>
            </w:r>
          </w:p>
          <w:p w:rsidR="00A116AA" w:rsidRDefault="00A116AA" w:rsidP="00A116AA">
            <w:r>
              <w:t>The Full Council or relevant Committee will establish the role of the Working Group and its full Terms of Reference.  This may include:</w:t>
            </w:r>
          </w:p>
          <w:p w:rsidR="00A116AA" w:rsidRPr="00A116AA" w:rsidRDefault="00A116AA" w:rsidP="00A116AA">
            <w:pPr>
              <w:pStyle w:val="ListParagraph"/>
              <w:numPr>
                <w:ilvl w:val="0"/>
                <w:numId w:val="46"/>
              </w:numPr>
              <w:ind w:left="714" w:hanging="357"/>
              <w:rPr>
                <w:sz w:val="20"/>
              </w:rPr>
            </w:pPr>
            <w:r w:rsidRPr="00A116AA">
              <w:rPr>
                <w:sz w:val="20"/>
              </w:rPr>
              <w:t>To tackle issues as directed by the Full Council or Committee</w:t>
            </w:r>
          </w:p>
          <w:p w:rsidR="00A116AA" w:rsidRPr="00A116AA" w:rsidRDefault="00A116AA" w:rsidP="00A116AA">
            <w:pPr>
              <w:pStyle w:val="ListParagraph"/>
              <w:numPr>
                <w:ilvl w:val="0"/>
                <w:numId w:val="46"/>
              </w:numPr>
              <w:ind w:left="714" w:hanging="357"/>
              <w:rPr>
                <w:sz w:val="20"/>
              </w:rPr>
            </w:pPr>
            <w:r w:rsidRPr="00A116AA">
              <w:rPr>
                <w:sz w:val="20"/>
              </w:rPr>
              <w:t>To be task specific and time limited</w:t>
            </w:r>
          </w:p>
          <w:p w:rsidR="00A116AA" w:rsidRPr="00A116AA" w:rsidRDefault="00A116AA" w:rsidP="00A116AA">
            <w:pPr>
              <w:pStyle w:val="ListParagraph"/>
              <w:numPr>
                <w:ilvl w:val="0"/>
                <w:numId w:val="46"/>
              </w:numPr>
              <w:ind w:left="714" w:hanging="357"/>
              <w:rPr>
                <w:sz w:val="20"/>
              </w:rPr>
            </w:pPr>
            <w:r w:rsidRPr="00A116AA">
              <w:rPr>
                <w:sz w:val="20"/>
              </w:rPr>
              <w:t>To examine an issue in detail, read reports and related materials, examine options, and obtain advice for the Full Council or Committee</w:t>
            </w:r>
          </w:p>
          <w:p w:rsidR="00A116AA" w:rsidRPr="00A116AA" w:rsidRDefault="00A116AA" w:rsidP="00A116AA">
            <w:pPr>
              <w:pStyle w:val="ListParagraph"/>
              <w:numPr>
                <w:ilvl w:val="0"/>
                <w:numId w:val="46"/>
              </w:numPr>
              <w:ind w:left="714" w:hanging="357"/>
              <w:rPr>
                <w:sz w:val="20"/>
              </w:rPr>
            </w:pPr>
            <w:r w:rsidRPr="00A116AA">
              <w:rPr>
                <w:sz w:val="20"/>
              </w:rPr>
              <w:t>To act as experts, if suitably qualified, and/or liaise with experts</w:t>
            </w:r>
          </w:p>
          <w:p w:rsidR="00A116AA" w:rsidRPr="00A116AA" w:rsidRDefault="00A116AA" w:rsidP="00A116AA">
            <w:pPr>
              <w:pStyle w:val="ListParagraph"/>
              <w:numPr>
                <w:ilvl w:val="0"/>
                <w:numId w:val="46"/>
              </w:numPr>
              <w:ind w:left="714" w:hanging="357"/>
              <w:rPr>
                <w:sz w:val="20"/>
              </w:rPr>
            </w:pPr>
            <w:r w:rsidRPr="00A116AA">
              <w:rPr>
                <w:sz w:val="20"/>
              </w:rPr>
              <w:t>To make recommendations to the Full Council or Committee</w:t>
            </w:r>
          </w:p>
          <w:p w:rsidR="00A116AA" w:rsidRPr="00A116AA" w:rsidRDefault="00A116AA" w:rsidP="00A116AA">
            <w:pPr>
              <w:pStyle w:val="ListParagraph"/>
              <w:numPr>
                <w:ilvl w:val="0"/>
                <w:numId w:val="46"/>
              </w:numPr>
              <w:ind w:left="714" w:hanging="357"/>
              <w:rPr>
                <w:sz w:val="20"/>
              </w:rPr>
            </w:pPr>
            <w:r w:rsidRPr="00A116AA">
              <w:rPr>
                <w:sz w:val="20"/>
              </w:rPr>
              <w:t>To explain the recommendations, reasons, and options to Full Council or Committee by way of a written report</w:t>
            </w:r>
          </w:p>
          <w:p w:rsidR="00A116AA" w:rsidRPr="00A116AA" w:rsidRDefault="00A116AA" w:rsidP="00A116AA">
            <w:pPr>
              <w:pStyle w:val="ListParagraph"/>
              <w:numPr>
                <w:ilvl w:val="0"/>
                <w:numId w:val="46"/>
              </w:numPr>
              <w:ind w:left="714" w:hanging="357"/>
              <w:rPr>
                <w:sz w:val="20"/>
              </w:rPr>
            </w:pPr>
            <w:r w:rsidRPr="00A116AA">
              <w:rPr>
                <w:sz w:val="20"/>
              </w:rPr>
              <w:t>To answer questions from the Full Council or Committee</w:t>
            </w:r>
          </w:p>
          <w:p w:rsidR="00A116AA" w:rsidRPr="00A116AA" w:rsidRDefault="00A116AA" w:rsidP="00A116AA">
            <w:pPr>
              <w:pStyle w:val="ListParagraph"/>
              <w:numPr>
                <w:ilvl w:val="0"/>
                <w:numId w:val="46"/>
              </w:numPr>
              <w:ind w:left="714" w:hanging="357"/>
              <w:rPr>
                <w:sz w:val="20"/>
              </w:rPr>
            </w:pPr>
            <w:r w:rsidRPr="00A116AA">
              <w:rPr>
                <w:sz w:val="20"/>
              </w:rPr>
              <w:t>No funding or monies can</w:t>
            </w:r>
            <w:r w:rsidRPr="00A116AA">
              <w:rPr>
                <w:sz w:val="20"/>
              </w:rPr>
              <w:t xml:space="preserve"> </w:t>
            </w:r>
            <w:r w:rsidRPr="00A116AA">
              <w:rPr>
                <w:sz w:val="20"/>
              </w:rPr>
              <w:t>be spent or committed without delegated authority or prior Full Council or relevant Committee endorsement</w:t>
            </w:r>
          </w:p>
          <w:p w:rsidR="00A116AA" w:rsidRDefault="00A116AA" w:rsidP="00A116AA">
            <w:r>
              <w:t>The Working Group will arrange its own meetings and schedule of work at its inaugural meeting.</w:t>
            </w:r>
          </w:p>
          <w:p w:rsidR="00A116AA" w:rsidRDefault="00A116AA" w:rsidP="00A116AA">
            <w:r>
              <w:t>The leader of the Working Group, if unable to attend a meeting of the Full Council or relevant Committee, will nominate another member of the Working Group to attend and deliver the progress report.</w:t>
            </w:r>
          </w:p>
          <w:p w:rsidR="00A116AA" w:rsidRDefault="00A116AA" w:rsidP="00A116AA">
            <w:pPr>
              <w:pStyle w:val="Heading2"/>
              <w:numPr>
                <w:ilvl w:val="0"/>
                <w:numId w:val="45"/>
              </w:numPr>
            </w:pPr>
            <w:r>
              <w:t>Meetings of Working Groups</w:t>
            </w:r>
          </w:p>
          <w:p w:rsidR="00A116AA" w:rsidRDefault="00A116AA" w:rsidP="00A116AA">
            <w:r>
              <w:t xml:space="preserve">A Working Group does not meet in </w:t>
            </w:r>
            <w:proofErr w:type="gramStart"/>
            <w:r>
              <w:t>public,</w:t>
            </w:r>
            <w:proofErr w:type="gramEnd"/>
            <w:r>
              <w:t xml:space="preserve"> therefore Standing Orders are not applicable, although the Code of Conduct still applies to any Councillor who is a member of the Working Group.</w:t>
            </w:r>
          </w:p>
          <w:p w:rsidR="00A116AA" w:rsidRDefault="00A116AA" w:rsidP="00A116AA">
            <w:r>
              <w:t>Formal agendas and minutes are not required.</w:t>
            </w:r>
          </w:p>
          <w:p w:rsidR="00A116AA" w:rsidRDefault="00A116AA" w:rsidP="00A116AA">
            <w:r>
              <w:t>The Clerk to the Council will be notified of any meeting with at least 3 working days notice.</w:t>
            </w:r>
          </w:p>
          <w:p w:rsidR="00A116AA" w:rsidRDefault="00A116AA" w:rsidP="00A116AA">
            <w:r>
              <w:t>The quorum of the group shall be 1 elected members and 2 co-opted members.</w:t>
            </w:r>
          </w:p>
          <w:p w:rsidR="00A116AA" w:rsidRDefault="00A116AA" w:rsidP="00A116AA">
            <w:r>
              <w:t>The Working Group shall report formally to each meeting of the Full Council or relevant Committee with informal updates to Council members following each meeting.</w:t>
            </w:r>
          </w:p>
          <w:p w:rsidR="00A116AA" w:rsidRDefault="00A116AA" w:rsidP="00A116AA">
            <w:r>
              <w:t>The Working Group will report formally to the Full Council at its Annual Meeting if required.</w:t>
            </w:r>
          </w:p>
          <w:p w:rsidR="00A116AA" w:rsidRDefault="00A116AA" w:rsidP="00A116AA">
            <w:r>
              <w:t>The frequency of meetings will be as required.</w:t>
            </w:r>
          </w:p>
          <w:p w:rsidR="00A116AA" w:rsidRPr="002F3E93" w:rsidRDefault="00A116AA" w:rsidP="00A116AA">
            <w:pPr>
              <w:spacing w:after="120"/>
            </w:pPr>
            <w:r>
              <w:t xml:space="preserve">The Working Group is expected to be time limited. </w:t>
            </w:r>
          </w:p>
          <w:p w:rsidR="00A94904" w:rsidRPr="00E75603" w:rsidRDefault="00A94904" w:rsidP="005A65B9">
            <w:pPr>
              <w:spacing w:after="120"/>
              <w:rPr>
                <w:rFonts w:cstheme="minorHAnsi"/>
                <w:szCs w:val="18"/>
              </w:rPr>
            </w:pPr>
            <w:r w:rsidRPr="00E75603">
              <w:rPr>
                <w:rFonts w:cs="Arial"/>
                <w:sz w:val="18"/>
                <w:szCs w:val="24"/>
              </w:rPr>
              <w:t xml:space="preserve">The </w:t>
            </w:r>
            <w:r w:rsidRPr="00E75603">
              <w:rPr>
                <w:rFonts w:cs="Arial"/>
                <w:sz w:val="18"/>
              </w:rPr>
              <w:t xml:space="preserve">Committee </w:t>
            </w:r>
            <w:r w:rsidRPr="00E75603">
              <w:rPr>
                <w:rFonts w:cs="Arial"/>
                <w:b/>
                <w:sz w:val="18"/>
              </w:rPr>
              <w:t>resolved</w:t>
            </w:r>
            <w:r w:rsidRPr="00E75603">
              <w:rPr>
                <w:rFonts w:cs="Arial"/>
                <w:sz w:val="18"/>
              </w:rPr>
              <w:t xml:space="preserve"> to put forward the above </w:t>
            </w:r>
            <w:r w:rsidR="005A65B9">
              <w:rPr>
                <w:rFonts w:cs="Arial"/>
                <w:sz w:val="18"/>
              </w:rPr>
              <w:t>Terms of Reference</w:t>
            </w:r>
            <w:r w:rsidRPr="00E75603">
              <w:rPr>
                <w:rFonts w:cs="Arial"/>
                <w:sz w:val="18"/>
              </w:rPr>
              <w:t xml:space="preserve"> to full Council for approval.</w:t>
            </w:r>
          </w:p>
        </w:tc>
        <w:tc>
          <w:tcPr>
            <w:tcW w:w="956" w:type="dxa"/>
          </w:tcPr>
          <w:p w:rsidR="00F671E6" w:rsidRPr="00E75603" w:rsidRDefault="00F671E6" w:rsidP="005D512B">
            <w:pPr>
              <w:tabs>
                <w:tab w:val="left" w:pos="4500"/>
                <w:tab w:val="left" w:pos="5940"/>
              </w:tabs>
              <w:spacing w:before="120" w:after="120"/>
              <w:jc w:val="both"/>
              <w:rPr>
                <w:rFonts w:cs="Arial"/>
              </w:rPr>
            </w:pPr>
          </w:p>
          <w:p w:rsidR="00111DDF" w:rsidRPr="00E75603" w:rsidRDefault="00111DDF" w:rsidP="005D512B">
            <w:pPr>
              <w:tabs>
                <w:tab w:val="left" w:pos="4500"/>
                <w:tab w:val="left" w:pos="5940"/>
              </w:tabs>
              <w:spacing w:before="120" w:after="120"/>
              <w:jc w:val="both"/>
              <w:rPr>
                <w:rFonts w:cs="Arial"/>
              </w:rPr>
            </w:pPr>
          </w:p>
        </w:tc>
      </w:tr>
      <w:tr w:rsidR="001C122E" w:rsidRPr="00E75603" w:rsidTr="004159F8">
        <w:trPr>
          <w:trHeight w:val="227"/>
        </w:trPr>
        <w:tc>
          <w:tcPr>
            <w:tcW w:w="851" w:type="dxa"/>
          </w:tcPr>
          <w:p w:rsidR="001C122E" w:rsidRPr="00E75603" w:rsidRDefault="001C122E" w:rsidP="005A65B9">
            <w:pPr>
              <w:spacing w:before="120"/>
              <w:rPr>
                <w:rFonts w:cs="Arial"/>
                <w:b/>
                <w:sz w:val="18"/>
                <w:szCs w:val="16"/>
              </w:rPr>
            </w:pPr>
            <w:r w:rsidRPr="00E75603">
              <w:rPr>
                <w:rFonts w:cs="Arial"/>
                <w:b/>
                <w:sz w:val="18"/>
                <w:szCs w:val="16"/>
              </w:rPr>
              <w:lastRenderedPageBreak/>
              <w:t>AC2</w:t>
            </w:r>
            <w:r w:rsidR="005A65B9">
              <w:rPr>
                <w:rFonts w:cs="Arial"/>
                <w:b/>
                <w:sz w:val="18"/>
                <w:szCs w:val="16"/>
              </w:rPr>
              <w:t>62</w:t>
            </w:r>
          </w:p>
        </w:tc>
        <w:tc>
          <w:tcPr>
            <w:tcW w:w="8789" w:type="dxa"/>
          </w:tcPr>
          <w:p w:rsidR="001C122E" w:rsidRPr="00E75603" w:rsidRDefault="005A65B9" w:rsidP="008B58F3">
            <w:pPr>
              <w:tabs>
                <w:tab w:val="left" w:pos="4500"/>
                <w:tab w:val="left" w:pos="5940"/>
              </w:tabs>
              <w:spacing w:before="120" w:after="120"/>
              <w:rPr>
                <w:rFonts w:cs="Arial"/>
                <w:b/>
                <w:sz w:val="18"/>
              </w:rPr>
            </w:pPr>
            <w:r>
              <w:rPr>
                <w:rFonts w:cs="Arial"/>
                <w:b/>
                <w:sz w:val="18"/>
              </w:rPr>
              <w:t>Framework for ‘Friends Of’ Groups</w:t>
            </w:r>
          </w:p>
          <w:p w:rsidR="005A65B9" w:rsidRDefault="005A65B9" w:rsidP="003F7CB9">
            <w:pPr>
              <w:tabs>
                <w:tab w:val="left" w:pos="4500"/>
                <w:tab w:val="left" w:pos="5940"/>
              </w:tabs>
              <w:spacing w:before="120" w:after="120"/>
              <w:rPr>
                <w:sz w:val="18"/>
              </w:rPr>
            </w:pPr>
            <w:r>
              <w:rPr>
                <w:sz w:val="18"/>
              </w:rPr>
              <w:t>The following Framework for ‘Friends Of’ Groups was proposed by the Committee:</w:t>
            </w:r>
          </w:p>
          <w:p w:rsidR="005A65B9" w:rsidRDefault="005A65B9" w:rsidP="005A65B9">
            <w:r>
              <w:t xml:space="preserve">Full Council or a Committee can establish a Friends of Group for long term management or activities on any land or area the Council </w:t>
            </w:r>
            <w:proofErr w:type="gramStart"/>
            <w:r>
              <w:t>owns,</w:t>
            </w:r>
            <w:proofErr w:type="gramEnd"/>
            <w:r>
              <w:t xml:space="preserve"> leases or manages.</w:t>
            </w:r>
          </w:p>
          <w:p w:rsidR="005A65B9" w:rsidRDefault="005A65B9" w:rsidP="005A65B9">
            <w:r>
              <w:t>Guidance that the Friends Of Group must follow includes Health &amp; Safety and Risk Management legislation and will be prepared by the Full Council or relevant Committee for ratification at the next Full Council Meeting following the Friends Of Group being established.</w:t>
            </w:r>
          </w:p>
          <w:p w:rsidR="005A65B9" w:rsidRDefault="005A65B9" w:rsidP="005A65B9">
            <w:pPr>
              <w:pStyle w:val="Heading2"/>
              <w:numPr>
                <w:ilvl w:val="0"/>
                <w:numId w:val="45"/>
              </w:numPr>
              <w:ind w:left="426" w:hanging="426"/>
            </w:pPr>
            <w:r>
              <w:t>Membership</w:t>
            </w:r>
          </w:p>
          <w:p w:rsidR="005A65B9" w:rsidRDefault="005A65B9" w:rsidP="005A65B9">
            <w:r>
              <w:t>All Groups will include a minimum of 1 Parish Councillor.</w:t>
            </w:r>
          </w:p>
          <w:p w:rsidR="005A65B9" w:rsidRDefault="005A65B9" w:rsidP="005A65B9">
            <w:r>
              <w:t>The Friends Of Group will consist of parishioners, other members of the public, and anyone with specific knowledge and/or expertise on the subject to assist the Friends Of Group.</w:t>
            </w:r>
          </w:p>
          <w:p w:rsidR="005A65B9" w:rsidRDefault="005A65B9" w:rsidP="005A65B9">
            <w:r>
              <w:t>The Group will determine the size that works best for the area of land.  Membership may be fluid.</w:t>
            </w:r>
          </w:p>
          <w:p w:rsidR="005A65B9" w:rsidRDefault="005A65B9" w:rsidP="005A65B9">
            <w:pPr>
              <w:pStyle w:val="Heading2"/>
              <w:numPr>
                <w:ilvl w:val="0"/>
                <w:numId w:val="45"/>
              </w:numPr>
            </w:pPr>
            <w:r>
              <w:t>Chairperson</w:t>
            </w:r>
          </w:p>
          <w:p w:rsidR="005A65B9" w:rsidRDefault="005A65B9" w:rsidP="005A65B9">
            <w:r>
              <w:t>The Chairperson of the Friends Of Group will be appointed by the Parish Council at the next Full Council or relevant Committee meeting and should be an elected Councillor, unless otherwise agreed by the Full Council or Committee.</w:t>
            </w:r>
          </w:p>
          <w:p w:rsidR="005A65B9" w:rsidRDefault="005A65B9" w:rsidP="005A65B9">
            <w:r>
              <w:t>The Chairperson will be the main point of contact for the Clerk to the Council, Council members, and members of the public.</w:t>
            </w:r>
          </w:p>
          <w:p w:rsidR="005A65B9" w:rsidRDefault="005A65B9" w:rsidP="005A65B9">
            <w:r>
              <w:lastRenderedPageBreak/>
              <w:t>It is the Chairperson’s duty to ensure that meetings are inclusive and held in a sensitive and respectful manner.</w:t>
            </w:r>
          </w:p>
          <w:p w:rsidR="005A65B9" w:rsidRDefault="005A65B9" w:rsidP="005A65B9">
            <w:pPr>
              <w:pStyle w:val="Heading2"/>
              <w:numPr>
                <w:ilvl w:val="0"/>
                <w:numId w:val="45"/>
              </w:numPr>
            </w:pPr>
            <w:r>
              <w:t>Management</w:t>
            </w:r>
          </w:p>
          <w:p w:rsidR="005A65B9" w:rsidRDefault="005A65B9" w:rsidP="005A65B9">
            <w:r>
              <w:t>The Friends of Group will follow Management Plans provided by Full Council or relevant Committee.</w:t>
            </w:r>
          </w:p>
          <w:p w:rsidR="005A65B9" w:rsidRDefault="005A65B9" w:rsidP="005A65B9">
            <w:r>
              <w:t>Day to day and practical management of the land will rest with the Friends Of Group.</w:t>
            </w:r>
          </w:p>
          <w:p w:rsidR="005A65B9" w:rsidRDefault="005A65B9" w:rsidP="005A65B9">
            <w:r>
              <w:t>Friends Of Groups cannot take major decisions on behalf of the Parish Council, for example involving expenditure or lasting structural impact on the land, without approval by the Full Council or relevant Committee.</w:t>
            </w:r>
          </w:p>
          <w:p w:rsidR="005A65B9" w:rsidRDefault="005A65B9" w:rsidP="005A65B9">
            <w:pPr>
              <w:pStyle w:val="Heading2"/>
              <w:numPr>
                <w:ilvl w:val="0"/>
                <w:numId w:val="45"/>
              </w:numPr>
            </w:pPr>
            <w:r>
              <w:t>Responsibilities and Areas of Operation</w:t>
            </w:r>
          </w:p>
          <w:p w:rsidR="005A65B9" w:rsidRDefault="005A65B9" w:rsidP="005A65B9">
            <w:r>
              <w:t>The Friends of Group has responsibility for effective management of the land.</w:t>
            </w:r>
          </w:p>
          <w:p w:rsidR="005A65B9" w:rsidRDefault="005A65B9" w:rsidP="005A65B9">
            <w:r>
              <w:t>This will include, but not be limited to:</w:t>
            </w:r>
          </w:p>
          <w:p w:rsidR="005A65B9" w:rsidRPr="005A65B9" w:rsidRDefault="005A65B9" w:rsidP="005A65B9">
            <w:pPr>
              <w:pStyle w:val="ListParagraph"/>
              <w:numPr>
                <w:ilvl w:val="0"/>
                <w:numId w:val="46"/>
              </w:numPr>
              <w:ind w:left="714" w:hanging="357"/>
              <w:rPr>
                <w:sz w:val="20"/>
              </w:rPr>
            </w:pPr>
            <w:r w:rsidRPr="005A65B9">
              <w:rPr>
                <w:sz w:val="20"/>
              </w:rPr>
              <w:t>Create, monitor, and implement a management plan for the area of land</w:t>
            </w:r>
          </w:p>
          <w:p w:rsidR="005A65B9" w:rsidRPr="005A65B9" w:rsidRDefault="005A65B9" w:rsidP="005A65B9">
            <w:pPr>
              <w:pStyle w:val="ListParagraph"/>
              <w:numPr>
                <w:ilvl w:val="0"/>
                <w:numId w:val="46"/>
              </w:numPr>
              <w:ind w:left="714" w:hanging="357"/>
              <w:rPr>
                <w:sz w:val="20"/>
              </w:rPr>
            </w:pPr>
            <w:r w:rsidRPr="005A65B9">
              <w:rPr>
                <w:sz w:val="20"/>
              </w:rPr>
              <w:t>Tackle issues as requested by the Full Council or relevant Committee</w:t>
            </w:r>
          </w:p>
          <w:p w:rsidR="005A65B9" w:rsidRPr="005A65B9" w:rsidRDefault="005A65B9" w:rsidP="005A65B9">
            <w:pPr>
              <w:pStyle w:val="ListParagraph"/>
              <w:numPr>
                <w:ilvl w:val="0"/>
                <w:numId w:val="46"/>
              </w:numPr>
              <w:ind w:left="714" w:hanging="357"/>
              <w:rPr>
                <w:sz w:val="20"/>
              </w:rPr>
            </w:pPr>
            <w:r w:rsidRPr="005A65B9">
              <w:rPr>
                <w:sz w:val="20"/>
              </w:rPr>
              <w:t>Examine an issue in detail, read reports, plans, and related materials, examine options, and obtain advice for the Full Council or relevant Committee</w:t>
            </w:r>
          </w:p>
          <w:p w:rsidR="005A65B9" w:rsidRPr="005A65B9" w:rsidRDefault="005A65B9" w:rsidP="005A65B9">
            <w:pPr>
              <w:pStyle w:val="ListParagraph"/>
              <w:numPr>
                <w:ilvl w:val="0"/>
                <w:numId w:val="46"/>
              </w:numPr>
              <w:ind w:left="714" w:hanging="357"/>
              <w:rPr>
                <w:sz w:val="20"/>
              </w:rPr>
            </w:pPr>
            <w:r w:rsidRPr="005A65B9">
              <w:rPr>
                <w:sz w:val="20"/>
              </w:rPr>
              <w:t xml:space="preserve">Act as experts, if having </w:t>
            </w:r>
            <w:proofErr w:type="spellStart"/>
            <w:r w:rsidRPr="005A65B9">
              <w:rPr>
                <w:sz w:val="20"/>
              </w:rPr>
              <w:t>specialised</w:t>
            </w:r>
            <w:proofErr w:type="spellEnd"/>
            <w:r w:rsidRPr="005A65B9">
              <w:rPr>
                <w:sz w:val="20"/>
              </w:rPr>
              <w:t xml:space="preserve"> knowledge/</w:t>
            </w:r>
            <w:proofErr w:type="spellStart"/>
            <w:r w:rsidRPr="005A65B9">
              <w:rPr>
                <w:sz w:val="20"/>
              </w:rPr>
              <w:t>recognised</w:t>
            </w:r>
            <w:proofErr w:type="spellEnd"/>
            <w:r w:rsidRPr="005A65B9">
              <w:rPr>
                <w:sz w:val="20"/>
              </w:rPr>
              <w:t xml:space="preserve"> qualifications, and/or liaise with experts</w:t>
            </w:r>
          </w:p>
          <w:p w:rsidR="005A65B9" w:rsidRPr="005A65B9" w:rsidRDefault="005A65B9" w:rsidP="005A65B9">
            <w:pPr>
              <w:pStyle w:val="ListParagraph"/>
              <w:numPr>
                <w:ilvl w:val="0"/>
                <w:numId w:val="46"/>
              </w:numPr>
              <w:ind w:left="714" w:hanging="357"/>
              <w:rPr>
                <w:sz w:val="20"/>
              </w:rPr>
            </w:pPr>
            <w:r w:rsidRPr="005A65B9">
              <w:rPr>
                <w:sz w:val="20"/>
              </w:rPr>
              <w:t>Make recommendations to the Full Council or relevant Committee</w:t>
            </w:r>
          </w:p>
          <w:p w:rsidR="005A65B9" w:rsidRPr="005A65B9" w:rsidRDefault="005A65B9" w:rsidP="005A65B9">
            <w:pPr>
              <w:pStyle w:val="ListParagraph"/>
              <w:numPr>
                <w:ilvl w:val="0"/>
                <w:numId w:val="46"/>
              </w:numPr>
              <w:ind w:left="714" w:hanging="357"/>
              <w:rPr>
                <w:sz w:val="20"/>
              </w:rPr>
            </w:pPr>
            <w:r w:rsidRPr="005A65B9">
              <w:rPr>
                <w:sz w:val="20"/>
              </w:rPr>
              <w:t>Explain the recommendations, reasons, and options to Full Council or relevant Committee by way of a written or verbal report</w:t>
            </w:r>
          </w:p>
          <w:p w:rsidR="005A65B9" w:rsidRPr="005A65B9" w:rsidRDefault="005A65B9" w:rsidP="005A65B9">
            <w:pPr>
              <w:pStyle w:val="ListParagraph"/>
              <w:numPr>
                <w:ilvl w:val="0"/>
                <w:numId w:val="46"/>
              </w:numPr>
              <w:ind w:left="714" w:hanging="357"/>
              <w:rPr>
                <w:sz w:val="20"/>
              </w:rPr>
            </w:pPr>
            <w:r w:rsidRPr="005A65B9">
              <w:rPr>
                <w:sz w:val="20"/>
              </w:rPr>
              <w:t>Answer questions from the Full Council or relevant Committee</w:t>
            </w:r>
          </w:p>
          <w:p w:rsidR="005A65B9" w:rsidRDefault="005A65B9" w:rsidP="005A65B9">
            <w:r>
              <w:t>No funding or monies can be spent or committed without delegated authority or prior Full Council or Committee endorsement and will be subject to any Council Financial Regulations.</w:t>
            </w:r>
          </w:p>
          <w:p w:rsidR="005A65B9" w:rsidRDefault="005A65B9" w:rsidP="005A65B9">
            <w:r>
              <w:t>The Chairperson of the Friends Of Group, if unable to attend a meeting of the Full Council or Committee, will nominate another member of the Friends Of Group to attend and deliver the progress report.</w:t>
            </w:r>
          </w:p>
          <w:p w:rsidR="005A65B9" w:rsidRDefault="005A65B9" w:rsidP="005A65B9">
            <w:pPr>
              <w:pStyle w:val="Heading2"/>
              <w:numPr>
                <w:ilvl w:val="0"/>
                <w:numId w:val="45"/>
              </w:numPr>
            </w:pPr>
            <w:r>
              <w:t xml:space="preserve">Meetings of Friends </w:t>
            </w:r>
            <w:proofErr w:type="gramStart"/>
            <w:r>
              <w:t>Of</w:t>
            </w:r>
            <w:proofErr w:type="gramEnd"/>
            <w:r>
              <w:t xml:space="preserve"> Groups</w:t>
            </w:r>
          </w:p>
          <w:p w:rsidR="005A65B9" w:rsidRDefault="005A65B9" w:rsidP="005A65B9">
            <w:r>
              <w:t>The Friends Of Group will arrange its own meetings as required.</w:t>
            </w:r>
          </w:p>
          <w:p w:rsidR="005A65B9" w:rsidRDefault="005A65B9" w:rsidP="005A65B9">
            <w:r>
              <w:t xml:space="preserve">A Friends Of Group does not meet in </w:t>
            </w:r>
            <w:proofErr w:type="gramStart"/>
            <w:r>
              <w:t>public,</w:t>
            </w:r>
            <w:proofErr w:type="gramEnd"/>
            <w:r>
              <w:t xml:space="preserve"> therefore Standing Orders are not applicable, although any members are expected to conduct themselves in a mindful manner.  The Code of Conduct still applies to any Councillor who is a member of the Friends Of Group.</w:t>
            </w:r>
          </w:p>
          <w:p w:rsidR="005A65B9" w:rsidRDefault="005A65B9" w:rsidP="005A65B9">
            <w:r>
              <w:t>Formal agendas are not required but minutes or action points of any meetings should be recorded.  Minutes or action points should be circulated to all members of the Friends of Group and a copy to the Clerk.</w:t>
            </w:r>
          </w:p>
          <w:p w:rsidR="005A65B9" w:rsidRDefault="005A65B9" w:rsidP="005A65B9">
            <w:r>
              <w:t>The Clerk and/or Deputy Clerk to the Council or Committee will be notified of any strategic meetings.</w:t>
            </w:r>
          </w:p>
          <w:p w:rsidR="005A65B9" w:rsidRDefault="005A65B9" w:rsidP="005A65B9">
            <w:r>
              <w:t>The Friends Of Group shall report to each meeting of the Full Council or relevant Committee.</w:t>
            </w:r>
          </w:p>
          <w:p w:rsidR="00C777EC" w:rsidRPr="005A65B9" w:rsidRDefault="005A65B9" w:rsidP="005A65B9">
            <w:r>
              <w:t>The Friends Of Group will report to the Full Council at its Annual Meeting.</w:t>
            </w:r>
            <w:r w:rsidR="00C777EC" w:rsidRPr="00E75603">
              <w:rPr>
                <w:sz w:val="18"/>
              </w:rPr>
              <w:t xml:space="preserve">  </w:t>
            </w:r>
          </w:p>
          <w:p w:rsidR="00B011C5" w:rsidRPr="00E75603" w:rsidRDefault="00B011C5" w:rsidP="005A65B9">
            <w:pPr>
              <w:tabs>
                <w:tab w:val="left" w:pos="4500"/>
                <w:tab w:val="left" w:pos="5940"/>
              </w:tabs>
              <w:spacing w:before="120" w:after="120"/>
              <w:rPr>
                <w:sz w:val="18"/>
              </w:rPr>
            </w:pPr>
            <w:r w:rsidRPr="00E75603">
              <w:rPr>
                <w:rFonts w:cs="Arial"/>
                <w:sz w:val="18"/>
              </w:rPr>
              <w:t xml:space="preserve">The Committee </w:t>
            </w:r>
            <w:r w:rsidRPr="00E75603">
              <w:rPr>
                <w:rFonts w:cs="Arial"/>
                <w:b/>
                <w:sz w:val="18"/>
              </w:rPr>
              <w:t>resolved</w:t>
            </w:r>
            <w:r w:rsidRPr="00E75603">
              <w:rPr>
                <w:rFonts w:cs="Arial"/>
                <w:sz w:val="18"/>
              </w:rPr>
              <w:t xml:space="preserve"> to put forward the </w:t>
            </w:r>
            <w:r w:rsidR="00A61465" w:rsidRPr="00E75603">
              <w:rPr>
                <w:rFonts w:cs="Arial"/>
                <w:sz w:val="18"/>
              </w:rPr>
              <w:t xml:space="preserve">above </w:t>
            </w:r>
            <w:r w:rsidR="005A65B9">
              <w:rPr>
                <w:rFonts w:cs="Arial"/>
                <w:sz w:val="18"/>
              </w:rPr>
              <w:t>Framework</w:t>
            </w:r>
            <w:r w:rsidR="00A61465" w:rsidRPr="00E75603">
              <w:rPr>
                <w:rFonts w:cs="Arial"/>
                <w:sz w:val="18"/>
              </w:rPr>
              <w:t xml:space="preserve"> </w:t>
            </w:r>
            <w:r w:rsidRPr="00E75603">
              <w:rPr>
                <w:rFonts w:cs="Arial"/>
                <w:sz w:val="18"/>
              </w:rPr>
              <w:t>to full Council for approval.</w:t>
            </w:r>
          </w:p>
        </w:tc>
        <w:tc>
          <w:tcPr>
            <w:tcW w:w="956" w:type="dxa"/>
            <w:vAlign w:val="center"/>
          </w:tcPr>
          <w:p w:rsidR="001C122E" w:rsidRPr="00E75603" w:rsidRDefault="001C122E" w:rsidP="005D512B">
            <w:pPr>
              <w:tabs>
                <w:tab w:val="left" w:pos="4500"/>
                <w:tab w:val="left" w:pos="5940"/>
              </w:tabs>
              <w:spacing w:before="120" w:after="120"/>
              <w:jc w:val="both"/>
              <w:rPr>
                <w:rFonts w:cs="Arial"/>
              </w:rPr>
            </w:pPr>
          </w:p>
          <w:p w:rsidR="00920C14" w:rsidRPr="00E75603" w:rsidRDefault="00920C14" w:rsidP="005D512B">
            <w:pPr>
              <w:tabs>
                <w:tab w:val="left" w:pos="4500"/>
                <w:tab w:val="left" w:pos="5940"/>
              </w:tabs>
              <w:spacing w:before="120" w:after="120"/>
              <w:jc w:val="both"/>
              <w:rPr>
                <w:rFonts w:cs="Arial"/>
              </w:rPr>
            </w:pPr>
          </w:p>
        </w:tc>
      </w:tr>
      <w:tr w:rsidR="008A7C30" w:rsidRPr="00E75603" w:rsidTr="004159F8">
        <w:trPr>
          <w:trHeight w:val="419"/>
        </w:trPr>
        <w:tc>
          <w:tcPr>
            <w:tcW w:w="851" w:type="dxa"/>
          </w:tcPr>
          <w:p w:rsidR="008A7C30" w:rsidRPr="00E75603" w:rsidRDefault="008A7C30" w:rsidP="002B7962">
            <w:pPr>
              <w:spacing w:before="120"/>
              <w:rPr>
                <w:rFonts w:cs="Arial"/>
                <w:b/>
                <w:sz w:val="18"/>
                <w:szCs w:val="16"/>
              </w:rPr>
            </w:pPr>
            <w:r w:rsidRPr="00E75603">
              <w:rPr>
                <w:rFonts w:cs="Arial"/>
                <w:b/>
                <w:sz w:val="18"/>
                <w:szCs w:val="16"/>
              </w:rPr>
              <w:lastRenderedPageBreak/>
              <w:t>AC2</w:t>
            </w:r>
            <w:r w:rsidR="002B7962">
              <w:rPr>
                <w:rFonts w:cs="Arial"/>
                <w:b/>
                <w:sz w:val="18"/>
                <w:szCs w:val="16"/>
              </w:rPr>
              <w:t>63</w:t>
            </w:r>
          </w:p>
        </w:tc>
        <w:tc>
          <w:tcPr>
            <w:tcW w:w="8789" w:type="dxa"/>
            <w:vAlign w:val="center"/>
          </w:tcPr>
          <w:p w:rsidR="008A7C30" w:rsidRPr="00E75603" w:rsidRDefault="00023556" w:rsidP="003D02D9">
            <w:pPr>
              <w:tabs>
                <w:tab w:val="left" w:pos="4500"/>
                <w:tab w:val="left" w:pos="5940"/>
              </w:tabs>
              <w:spacing w:before="120" w:after="120"/>
              <w:jc w:val="both"/>
              <w:rPr>
                <w:rFonts w:cs="Arial"/>
                <w:b/>
                <w:sz w:val="18"/>
              </w:rPr>
            </w:pPr>
            <w:r w:rsidRPr="00E75603">
              <w:rPr>
                <w:rFonts w:cs="Arial"/>
                <w:b/>
                <w:sz w:val="18"/>
              </w:rPr>
              <w:t>Terms of Reference</w:t>
            </w:r>
            <w:r w:rsidR="002B7962">
              <w:rPr>
                <w:rFonts w:cs="Arial"/>
                <w:b/>
                <w:sz w:val="18"/>
              </w:rPr>
              <w:t xml:space="preserve"> for the new Environment Committee</w:t>
            </w:r>
          </w:p>
          <w:p w:rsidR="002B7962" w:rsidRDefault="002B7962" w:rsidP="003D02D9">
            <w:pPr>
              <w:tabs>
                <w:tab w:val="left" w:pos="4500"/>
                <w:tab w:val="left" w:pos="5940"/>
              </w:tabs>
              <w:spacing w:before="120" w:after="120"/>
              <w:jc w:val="both"/>
              <w:rPr>
                <w:rFonts w:cs="Arial"/>
                <w:sz w:val="18"/>
                <w:szCs w:val="18"/>
              </w:rPr>
            </w:pPr>
            <w:r>
              <w:rPr>
                <w:rFonts w:cs="Arial"/>
                <w:sz w:val="18"/>
                <w:szCs w:val="18"/>
              </w:rPr>
              <w:t xml:space="preserve">At their inaugural meeting the Environment Committee drafted their Terms of Reference.  </w:t>
            </w:r>
            <w:r w:rsidR="00EF140B">
              <w:rPr>
                <w:rFonts w:cs="Arial"/>
                <w:sz w:val="18"/>
                <w:szCs w:val="18"/>
              </w:rPr>
              <w:t>After</w:t>
            </w:r>
            <w:r>
              <w:rPr>
                <w:rFonts w:cs="Arial"/>
                <w:sz w:val="18"/>
                <w:szCs w:val="18"/>
              </w:rPr>
              <w:t xml:space="preserve"> reference to other Parish Council Environment Committee ToR, a few amendments were made</w:t>
            </w:r>
            <w:r w:rsidR="00EF140B">
              <w:rPr>
                <w:rFonts w:cs="Arial"/>
                <w:sz w:val="18"/>
                <w:szCs w:val="18"/>
              </w:rPr>
              <w:t xml:space="preserve"> and the following </w:t>
            </w:r>
            <w:r w:rsidR="007E686F">
              <w:rPr>
                <w:rFonts w:cs="Arial"/>
                <w:sz w:val="18"/>
                <w:szCs w:val="18"/>
              </w:rPr>
              <w:t xml:space="preserve">Environment Committee </w:t>
            </w:r>
            <w:r w:rsidR="00EF140B">
              <w:rPr>
                <w:rFonts w:cs="Arial"/>
                <w:sz w:val="18"/>
                <w:szCs w:val="18"/>
              </w:rPr>
              <w:t>ToR were proposed by the Committee</w:t>
            </w:r>
            <w:r>
              <w:rPr>
                <w:rFonts w:cs="Arial"/>
                <w:sz w:val="18"/>
                <w:szCs w:val="18"/>
              </w:rPr>
              <w:t xml:space="preserve">: </w:t>
            </w:r>
          </w:p>
          <w:p w:rsidR="002B7962" w:rsidRPr="002B7962" w:rsidRDefault="002B7962" w:rsidP="002B7962">
            <w:r w:rsidRPr="002B7962">
              <w:t>The Committee is appointed annually by the Parish Council at the AGM to advise on and/or co-ordinate wildlife, biodiversity, and environmental issues on land owned and/or managed by the Council.  The Committee will also evaluate any proposals, Local Plans, Green Belt and development schemes that may affect the Parish, and make recommendations.</w:t>
            </w:r>
          </w:p>
          <w:p w:rsidR="002B7962" w:rsidRPr="002B7962" w:rsidRDefault="002B7962" w:rsidP="002B7962">
            <w:pPr>
              <w:pStyle w:val="ListParagraph"/>
              <w:numPr>
                <w:ilvl w:val="0"/>
                <w:numId w:val="47"/>
              </w:numPr>
              <w:autoSpaceDE w:val="0"/>
              <w:autoSpaceDN w:val="0"/>
              <w:adjustRightInd w:val="0"/>
              <w:spacing w:line="276" w:lineRule="auto"/>
              <w:ind w:left="567" w:hanging="567"/>
              <w:contextualSpacing/>
              <w:rPr>
                <w:rFonts w:cs="Calibri"/>
                <w:sz w:val="20"/>
                <w:szCs w:val="36"/>
              </w:rPr>
            </w:pPr>
            <w:r w:rsidRPr="002B7962">
              <w:rPr>
                <w:rFonts w:cs="Calibri"/>
                <w:sz w:val="20"/>
                <w:szCs w:val="36"/>
              </w:rPr>
              <w:t>The Committee shall comprise a minimum of 8 and a maximum of 12 members to include:</w:t>
            </w:r>
          </w:p>
          <w:p w:rsidR="002B7962" w:rsidRPr="002B7962" w:rsidRDefault="002B7962" w:rsidP="002B7962">
            <w:pPr>
              <w:pStyle w:val="ListParagraph"/>
              <w:numPr>
                <w:ilvl w:val="0"/>
                <w:numId w:val="48"/>
              </w:numPr>
              <w:autoSpaceDE w:val="0"/>
              <w:autoSpaceDN w:val="0"/>
              <w:adjustRightInd w:val="0"/>
              <w:spacing w:line="276" w:lineRule="auto"/>
              <w:contextualSpacing/>
              <w:rPr>
                <w:rFonts w:cs="Calibri"/>
                <w:sz w:val="20"/>
                <w:szCs w:val="36"/>
              </w:rPr>
            </w:pPr>
            <w:r w:rsidRPr="002B7962">
              <w:rPr>
                <w:rFonts w:cs="Calibri"/>
                <w:sz w:val="20"/>
                <w:szCs w:val="36"/>
              </w:rPr>
              <w:t>3 Councillors, including the Chair or Vice-Chair of the Land Management and Recreation and Wellbeing Committees</w:t>
            </w:r>
          </w:p>
          <w:p w:rsidR="002B7962" w:rsidRPr="002B7962" w:rsidRDefault="002B7962" w:rsidP="002B7962">
            <w:pPr>
              <w:pStyle w:val="ListParagraph"/>
              <w:numPr>
                <w:ilvl w:val="0"/>
                <w:numId w:val="48"/>
              </w:numPr>
              <w:autoSpaceDE w:val="0"/>
              <w:autoSpaceDN w:val="0"/>
              <w:adjustRightInd w:val="0"/>
              <w:spacing w:line="276" w:lineRule="auto"/>
              <w:contextualSpacing/>
              <w:rPr>
                <w:rFonts w:cs="Calibri"/>
                <w:sz w:val="20"/>
                <w:szCs w:val="36"/>
              </w:rPr>
            </w:pPr>
            <w:r w:rsidRPr="002B7962">
              <w:rPr>
                <w:rFonts w:cs="Calibri"/>
                <w:sz w:val="20"/>
                <w:szCs w:val="36"/>
              </w:rPr>
              <w:t>wildlife, biodiversity and/or environmental specialists, if willing to serve</w:t>
            </w:r>
          </w:p>
          <w:p w:rsidR="002B7962" w:rsidRPr="002B7962" w:rsidRDefault="002B7962" w:rsidP="002B7962">
            <w:pPr>
              <w:pStyle w:val="ListParagraph"/>
              <w:numPr>
                <w:ilvl w:val="0"/>
                <w:numId w:val="48"/>
              </w:numPr>
              <w:autoSpaceDE w:val="0"/>
              <w:autoSpaceDN w:val="0"/>
              <w:adjustRightInd w:val="0"/>
              <w:spacing w:line="276" w:lineRule="auto"/>
              <w:contextualSpacing/>
              <w:rPr>
                <w:rFonts w:cs="Calibri"/>
                <w:sz w:val="20"/>
                <w:szCs w:val="36"/>
              </w:rPr>
            </w:pPr>
            <w:r w:rsidRPr="002B7962">
              <w:rPr>
                <w:rFonts w:cs="Calibri"/>
                <w:sz w:val="20"/>
                <w:szCs w:val="36"/>
              </w:rPr>
              <w:t>the tree warden and/or a representative of the Broadland Tree Warden Network, if willing to serve</w:t>
            </w:r>
          </w:p>
          <w:p w:rsidR="002B7962" w:rsidRPr="002B7962" w:rsidRDefault="002B7962" w:rsidP="002B7962">
            <w:pPr>
              <w:pStyle w:val="ListParagraph"/>
              <w:numPr>
                <w:ilvl w:val="0"/>
                <w:numId w:val="48"/>
              </w:numPr>
              <w:autoSpaceDE w:val="0"/>
              <w:autoSpaceDN w:val="0"/>
              <w:adjustRightInd w:val="0"/>
              <w:spacing w:line="276" w:lineRule="auto"/>
              <w:contextualSpacing/>
              <w:rPr>
                <w:rFonts w:cs="Calibri"/>
                <w:sz w:val="20"/>
                <w:szCs w:val="36"/>
              </w:rPr>
            </w:pPr>
            <w:r w:rsidRPr="002B7962">
              <w:rPr>
                <w:rFonts w:cs="Calibri"/>
                <w:sz w:val="20"/>
                <w:szCs w:val="36"/>
              </w:rPr>
              <w:t>any other persons interested in relevant issues or with relevant expertise</w:t>
            </w:r>
          </w:p>
          <w:p w:rsidR="002B7962" w:rsidRPr="002B7962" w:rsidRDefault="002B7962" w:rsidP="002B7962">
            <w:pPr>
              <w:pStyle w:val="ListParagraph"/>
              <w:numPr>
                <w:ilvl w:val="0"/>
                <w:numId w:val="47"/>
              </w:numPr>
              <w:autoSpaceDE w:val="0"/>
              <w:autoSpaceDN w:val="0"/>
              <w:adjustRightInd w:val="0"/>
              <w:spacing w:line="276" w:lineRule="auto"/>
              <w:ind w:left="567" w:hanging="567"/>
              <w:contextualSpacing/>
              <w:rPr>
                <w:rFonts w:cs="Calibri"/>
                <w:sz w:val="20"/>
                <w:szCs w:val="36"/>
              </w:rPr>
            </w:pPr>
            <w:r w:rsidRPr="002B7962">
              <w:rPr>
                <w:rFonts w:cs="Calibri"/>
                <w:sz w:val="20"/>
                <w:szCs w:val="36"/>
              </w:rPr>
              <w:t xml:space="preserve">The Committee may, during the year, co-opt additional members for specific projects on a </w:t>
            </w:r>
            <w:r w:rsidRPr="002B7962">
              <w:rPr>
                <w:rFonts w:cs="Calibri"/>
                <w:sz w:val="20"/>
                <w:szCs w:val="36"/>
              </w:rPr>
              <w:lastRenderedPageBreak/>
              <w:t>temporary basis.</w:t>
            </w:r>
          </w:p>
          <w:p w:rsidR="002B7962" w:rsidRPr="002B7962" w:rsidRDefault="002B7962" w:rsidP="002B7962">
            <w:pPr>
              <w:pStyle w:val="ListParagraph"/>
              <w:numPr>
                <w:ilvl w:val="0"/>
                <w:numId w:val="47"/>
              </w:numPr>
              <w:autoSpaceDE w:val="0"/>
              <w:autoSpaceDN w:val="0"/>
              <w:adjustRightInd w:val="0"/>
              <w:spacing w:line="276" w:lineRule="auto"/>
              <w:ind w:left="567" w:hanging="567"/>
              <w:contextualSpacing/>
              <w:rPr>
                <w:rFonts w:cs="Calibri"/>
                <w:sz w:val="20"/>
                <w:szCs w:val="36"/>
              </w:rPr>
            </w:pPr>
            <w:r w:rsidRPr="002B7962">
              <w:rPr>
                <w:rFonts w:cs="Calibri"/>
                <w:sz w:val="20"/>
                <w:szCs w:val="36"/>
              </w:rPr>
              <w:t>Any change in membership of the Committee shall be confirmed by the Parish Council at its next ordinary meeting.</w:t>
            </w:r>
          </w:p>
          <w:p w:rsidR="002B7962" w:rsidRPr="002B7962" w:rsidRDefault="002B7962" w:rsidP="002B7962">
            <w:pPr>
              <w:pStyle w:val="ListParagraph"/>
              <w:numPr>
                <w:ilvl w:val="0"/>
                <w:numId w:val="47"/>
              </w:numPr>
              <w:autoSpaceDE w:val="0"/>
              <w:autoSpaceDN w:val="0"/>
              <w:adjustRightInd w:val="0"/>
              <w:spacing w:line="276" w:lineRule="auto"/>
              <w:ind w:left="567" w:hanging="567"/>
              <w:contextualSpacing/>
              <w:rPr>
                <w:rFonts w:cs="Calibri"/>
                <w:sz w:val="20"/>
                <w:szCs w:val="36"/>
              </w:rPr>
            </w:pPr>
            <w:r w:rsidRPr="002B7962">
              <w:rPr>
                <w:rFonts w:cs="Calibri"/>
                <w:sz w:val="20"/>
                <w:szCs w:val="36"/>
              </w:rPr>
              <w:t xml:space="preserve">The Committee shall elect its Chairman and Vice-Chairman, who shall be a Parish Councillor. </w:t>
            </w:r>
          </w:p>
          <w:p w:rsidR="002B7962" w:rsidRPr="002B7962" w:rsidRDefault="002B7962" w:rsidP="002B7962">
            <w:pPr>
              <w:pStyle w:val="ListParagraph"/>
              <w:numPr>
                <w:ilvl w:val="0"/>
                <w:numId w:val="47"/>
              </w:numPr>
              <w:autoSpaceDE w:val="0"/>
              <w:autoSpaceDN w:val="0"/>
              <w:adjustRightInd w:val="0"/>
              <w:spacing w:line="276" w:lineRule="auto"/>
              <w:ind w:left="567" w:hanging="567"/>
              <w:contextualSpacing/>
              <w:rPr>
                <w:rFonts w:cs="Calibri"/>
                <w:sz w:val="20"/>
                <w:szCs w:val="36"/>
              </w:rPr>
            </w:pPr>
            <w:r w:rsidRPr="002B7962">
              <w:rPr>
                <w:rFonts w:cs="Calibri"/>
                <w:sz w:val="20"/>
                <w:szCs w:val="36"/>
              </w:rPr>
              <w:t xml:space="preserve">Quorums for meetings will be a minimum of 3 members, including 1 Parish Councillor. </w:t>
            </w:r>
          </w:p>
          <w:p w:rsidR="002B7962" w:rsidRPr="002B7962" w:rsidRDefault="002B7962" w:rsidP="002B7962">
            <w:pPr>
              <w:pStyle w:val="ListParagraph"/>
              <w:numPr>
                <w:ilvl w:val="0"/>
                <w:numId w:val="47"/>
              </w:numPr>
              <w:spacing w:after="200" w:line="276" w:lineRule="auto"/>
              <w:ind w:left="567" w:hanging="567"/>
              <w:contextualSpacing/>
              <w:rPr>
                <w:rFonts w:cs="Calibri"/>
                <w:sz w:val="20"/>
                <w:szCs w:val="36"/>
              </w:rPr>
            </w:pPr>
            <w:r w:rsidRPr="002B7962">
              <w:rPr>
                <w:rFonts w:cs="Calibri"/>
                <w:sz w:val="20"/>
                <w:szCs w:val="36"/>
              </w:rPr>
              <w:t xml:space="preserve">The Committee shall meet at least 4 times a </w:t>
            </w:r>
            <w:proofErr w:type="gramStart"/>
            <w:r w:rsidRPr="002B7962">
              <w:rPr>
                <w:rFonts w:cs="Calibri"/>
                <w:sz w:val="20"/>
                <w:szCs w:val="36"/>
              </w:rPr>
              <w:t>year,</w:t>
            </w:r>
            <w:proofErr w:type="gramEnd"/>
            <w:r w:rsidRPr="002B7962">
              <w:rPr>
                <w:rFonts w:cs="Calibri"/>
                <w:sz w:val="20"/>
                <w:szCs w:val="36"/>
              </w:rPr>
              <w:t xml:space="preserve"> or when requested to give advice on an issue by the Council.</w:t>
            </w:r>
          </w:p>
          <w:p w:rsidR="002B7962" w:rsidRPr="002B7962" w:rsidRDefault="002B7962" w:rsidP="002B7962">
            <w:pPr>
              <w:pStyle w:val="ListParagraph"/>
              <w:numPr>
                <w:ilvl w:val="0"/>
                <w:numId w:val="47"/>
              </w:numPr>
              <w:autoSpaceDE w:val="0"/>
              <w:autoSpaceDN w:val="0"/>
              <w:adjustRightInd w:val="0"/>
              <w:spacing w:line="276" w:lineRule="auto"/>
              <w:ind w:left="567" w:hanging="567"/>
              <w:contextualSpacing/>
              <w:rPr>
                <w:rFonts w:cs="Calibri"/>
                <w:sz w:val="20"/>
                <w:szCs w:val="36"/>
              </w:rPr>
            </w:pPr>
            <w:r w:rsidRPr="002B7962">
              <w:rPr>
                <w:rFonts w:cs="Calibri"/>
                <w:sz w:val="20"/>
                <w:szCs w:val="36"/>
              </w:rPr>
              <w:t>The Parish Clerk and/or Deputy Clerk shall be in attendance.</w:t>
            </w:r>
          </w:p>
          <w:p w:rsidR="002B7962" w:rsidRPr="002B7962" w:rsidRDefault="002B7962" w:rsidP="002B7962">
            <w:pPr>
              <w:pStyle w:val="ListParagraph"/>
              <w:numPr>
                <w:ilvl w:val="0"/>
                <w:numId w:val="47"/>
              </w:numPr>
              <w:autoSpaceDE w:val="0"/>
              <w:autoSpaceDN w:val="0"/>
              <w:adjustRightInd w:val="0"/>
              <w:spacing w:line="276" w:lineRule="auto"/>
              <w:ind w:left="567" w:hanging="567"/>
              <w:contextualSpacing/>
              <w:rPr>
                <w:rFonts w:cs="Calibri"/>
                <w:sz w:val="20"/>
                <w:szCs w:val="36"/>
              </w:rPr>
            </w:pPr>
            <w:r w:rsidRPr="002B7962">
              <w:rPr>
                <w:rFonts w:cs="Calibri"/>
                <w:sz w:val="20"/>
                <w:szCs w:val="36"/>
              </w:rPr>
              <w:t xml:space="preserve">The Committee shall ensure that any actions performed on land owned or leased by the Council is in accordance with the Council’s regulations and specifications in relation to wildlife, biodiversity and environmental issues including, trees, hedgerows and roadside verges. A register will be maintained of all public footpaths, bridleways etc and recommendations made as to their upkeep. They will also advise the Full Council or Committees on environmental, health and safety, risk assessments, and work of voluntary groups or paid contractors. </w:t>
            </w:r>
          </w:p>
          <w:p w:rsidR="002B7962" w:rsidRPr="002B7962" w:rsidRDefault="002B7962" w:rsidP="002B7962">
            <w:pPr>
              <w:pStyle w:val="ListParagraph"/>
              <w:numPr>
                <w:ilvl w:val="0"/>
                <w:numId w:val="47"/>
              </w:numPr>
              <w:autoSpaceDE w:val="0"/>
              <w:autoSpaceDN w:val="0"/>
              <w:adjustRightInd w:val="0"/>
              <w:spacing w:line="276" w:lineRule="auto"/>
              <w:ind w:left="567" w:hanging="567"/>
              <w:contextualSpacing/>
              <w:rPr>
                <w:rFonts w:cs="Calibri"/>
                <w:sz w:val="20"/>
                <w:szCs w:val="36"/>
              </w:rPr>
            </w:pPr>
            <w:r w:rsidRPr="002B7962">
              <w:rPr>
                <w:rFonts w:cs="Calibri"/>
                <w:sz w:val="20"/>
                <w:szCs w:val="36"/>
              </w:rPr>
              <w:t>The Committee Chairman will provide the Full Council with a report on its work after each meeting.</w:t>
            </w:r>
          </w:p>
          <w:p w:rsidR="002B7962" w:rsidRPr="002B7962" w:rsidRDefault="002B7962" w:rsidP="002B7962">
            <w:pPr>
              <w:pStyle w:val="ListParagraph"/>
              <w:numPr>
                <w:ilvl w:val="0"/>
                <w:numId w:val="47"/>
              </w:numPr>
              <w:autoSpaceDE w:val="0"/>
              <w:autoSpaceDN w:val="0"/>
              <w:adjustRightInd w:val="0"/>
              <w:spacing w:line="276" w:lineRule="auto"/>
              <w:ind w:left="567" w:hanging="567"/>
              <w:contextualSpacing/>
              <w:rPr>
                <w:rFonts w:cs="Calibri"/>
                <w:sz w:val="20"/>
                <w:szCs w:val="36"/>
              </w:rPr>
            </w:pPr>
            <w:r w:rsidRPr="002B7962">
              <w:rPr>
                <w:rFonts w:cs="Calibri"/>
                <w:sz w:val="20"/>
                <w:szCs w:val="36"/>
              </w:rPr>
              <w:t>The Committee’s Terms of Reference shall be subject to the approval of the Full Council and will be reviewed as per the Advisory and Scrutiny Committee review schedule.</w:t>
            </w:r>
          </w:p>
          <w:p w:rsidR="002B7962" w:rsidRPr="002B7962" w:rsidRDefault="002B7962" w:rsidP="002B7962">
            <w:pPr>
              <w:pStyle w:val="ListParagraph"/>
              <w:numPr>
                <w:ilvl w:val="0"/>
                <w:numId w:val="47"/>
              </w:numPr>
              <w:autoSpaceDE w:val="0"/>
              <w:autoSpaceDN w:val="0"/>
              <w:adjustRightInd w:val="0"/>
              <w:spacing w:line="276" w:lineRule="auto"/>
              <w:ind w:left="567" w:hanging="567"/>
              <w:contextualSpacing/>
              <w:rPr>
                <w:rFonts w:cs="Calibri"/>
                <w:sz w:val="20"/>
                <w:szCs w:val="36"/>
              </w:rPr>
            </w:pPr>
            <w:r w:rsidRPr="002B7962">
              <w:rPr>
                <w:rFonts w:cs="Calibri"/>
                <w:sz w:val="20"/>
                <w:szCs w:val="36"/>
              </w:rPr>
              <w:t xml:space="preserve">The Committee shall liaise with and advise </w:t>
            </w:r>
            <w:proofErr w:type="gramStart"/>
            <w:r w:rsidRPr="002B7962">
              <w:rPr>
                <w:rFonts w:cs="Calibri"/>
                <w:sz w:val="20"/>
                <w:szCs w:val="36"/>
              </w:rPr>
              <w:t>the  Land</w:t>
            </w:r>
            <w:proofErr w:type="gramEnd"/>
            <w:r w:rsidRPr="002B7962">
              <w:rPr>
                <w:rFonts w:cs="Calibri"/>
                <w:sz w:val="20"/>
                <w:szCs w:val="36"/>
              </w:rPr>
              <w:t xml:space="preserve"> Management Committee/other Committees to ensure all Brundall Parish Council work practice is in accordance with environmental good practice and legislation.</w:t>
            </w:r>
          </w:p>
          <w:p w:rsidR="002B7962" w:rsidRPr="002B7962" w:rsidRDefault="002B7962" w:rsidP="002B7962">
            <w:pPr>
              <w:pStyle w:val="ListParagraph"/>
              <w:numPr>
                <w:ilvl w:val="0"/>
                <w:numId w:val="47"/>
              </w:numPr>
              <w:autoSpaceDE w:val="0"/>
              <w:autoSpaceDN w:val="0"/>
              <w:adjustRightInd w:val="0"/>
              <w:spacing w:line="276" w:lineRule="auto"/>
              <w:ind w:left="567" w:hanging="567"/>
              <w:contextualSpacing/>
              <w:rPr>
                <w:rFonts w:cs="Calibri"/>
                <w:sz w:val="20"/>
                <w:szCs w:val="36"/>
              </w:rPr>
            </w:pPr>
            <w:r w:rsidRPr="002B7962">
              <w:rPr>
                <w:rFonts w:cs="Calibri"/>
                <w:sz w:val="20"/>
                <w:szCs w:val="36"/>
              </w:rPr>
              <w:t>The Committee shall prepare an Annual Report for the Annual Parish Meeting.</w:t>
            </w:r>
          </w:p>
          <w:p w:rsidR="002B7962" w:rsidRPr="002B7962" w:rsidRDefault="002B7962" w:rsidP="002B7962">
            <w:pPr>
              <w:pStyle w:val="ListParagraph"/>
              <w:numPr>
                <w:ilvl w:val="0"/>
                <w:numId w:val="47"/>
              </w:numPr>
              <w:autoSpaceDE w:val="0"/>
              <w:autoSpaceDN w:val="0"/>
              <w:adjustRightInd w:val="0"/>
              <w:spacing w:after="120"/>
              <w:ind w:left="567" w:hanging="567"/>
              <w:rPr>
                <w:rFonts w:cs="Calibri"/>
                <w:sz w:val="20"/>
                <w:szCs w:val="36"/>
              </w:rPr>
            </w:pPr>
            <w:r w:rsidRPr="002B7962">
              <w:rPr>
                <w:rFonts w:cs="Calibri"/>
                <w:sz w:val="20"/>
                <w:szCs w:val="36"/>
              </w:rPr>
              <w:t>Any matters which require decision by the Full Council shall be submitted via a written report.</w:t>
            </w:r>
          </w:p>
          <w:p w:rsidR="002D1D36" w:rsidRPr="00E75603" w:rsidRDefault="007D6427" w:rsidP="002B7962">
            <w:pPr>
              <w:widowControl w:val="0"/>
              <w:tabs>
                <w:tab w:val="left" w:pos="336"/>
                <w:tab w:val="left" w:pos="900"/>
                <w:tab w:val="left" w:pos="1080"/>
                <w:tab w:val="left" w:pos="1620"/>
              </w:tabs>
              <w:suppressAutoHyphens/>
              <w:spacing w:after="120"/>
              <w:jc w:val="both"/>
              <w:rPr>
                <w:rFonts w:cs="Calibri"/>
                <w:sz w:val="24"/>
                <w:szCs w:val="24"/>
              </w:rPr>
            </w:pPr>
            <w:r w:rsidRPr="00E75603">
              <w:rPr>
                <w:rFonts w:cs="Arial"/>
                <w:sz w:val="18"/>
              </w:rPr>
              <w:t xml:space="preserve">The Committee </w:t>
            </w:r>
            <w:r w:rsidRPr="00E75603">
              <w:rPr>
                <w:rFonts w:cs="Arial"/>
                <w:b/>
                <w:sz w:val="18"/>
              </w:rPr>
              <w:t>resolved</w:t>
            </w:r>
            <w:r w:rsidRPr="00E75603">
              <w:rPr>
                <w:rFonts w:cs="Arial"/>
                <w:sz w:val="18"/>
              </w:rPr>
              <w:t xml:space="preserve"> to put forward the amended </w:t>
            </w:r>
            <w:r w:rsidR="002B7962">
              <w:rPr>
                <w:rFonts w:cs="Arial"/>
                <w:sz w:val="18"/>
              </w:rPr>
              <w:t>Environment</w:t>
            </w:r>
            <w:r w:rsidR="00512B7B" w:rsidRPr="00E75603">
              <w:rPr>
                <w:rFonts w:cs="Arial"/>
                <w:sz w:val="18"/>
              </w:rPr>
              <w:t xml:space="preserve"> Committee Terms of Reference</w:t>
            </w:r>
            <w:r w:rsidRPr="00E75603">
              <w:rPr>
                <w:rFonts w:cs="Arial"/>
                <w:sz w:val="18"/>
              </w:rPr>
              <w:t xml:space="preserve"> to full Council for approval.</w:t>
            </w:r>
          </w:p>
        </w:tc>
        <w:tc>
          <w:tcPr>
            <w:tcW w:w="956" w:type="dxa"/>
            <w:vAlign w:val="center"/>
          </w:tcPr>
          <w:p w:rsidR="008A7C30" w:rsidRPr="00E75603" w:rsidRDefault="008A7C30" w:rsidP="005D512B">
            <w:pPr>
              <w:tabs>
                <w:tab w:val="left" w:pos="4500"/>
                <w:tab w:val="left" w:pos="5940"/>
              </w:tabs>
              <w:spacing w:before="120" w:after="120"/>
              <w:jc w:val="both"/>
              <w:rPr>
                <w:rFonts w:cs="Arial"/>
              </w:rPr>
            </w:pPr>
          </w:p>
        </w:tc>
      </w:tr>
      <w:tr w:rsidR="008A7C30" w:rsidRPr="00E75603" w:rsidTr="004159F8">
        <w:tc>
          <w:tcPr>
            <w:tcW w:w="851" w:type="dxa"/>
          </w:tcPr>
          <w:p w:rsidR="008A7C30" w:rsidRPr="00E75603" w:rsidRDefault="008A7C30" w:rsidP="00EF140B">
            <w:pPr>
              <w:spacing w:before="120"/>
              <w:rPr>
                <w:rFonts w:cs="Arial"/>
                <w:b/>
                <w:sz w:val="18"/>
                <w:szCs w:val="18"/>
              </w:rPr>
            </w:pPr>
            <w:r w:rsidRPr="00E75603">
              <w:rPr>
                <w:rFonts w:cs="Arial"/>
                <w:b/>
                <w:sz w:val="18"/>
                <w:szCs w:val="18"/>
              </w:rPr>
              <w:lastRenderedPageBreak/>
              <w:t>AC2</w:t>
            </w:r>
            <w:r w:rsidR="00EF140B">
              <w:rPr>
                <w:rFonts w:cs="Arial"/>
                <w:b/>
                <w:sz w:val="18"/>
                <w:szCs w:val="18"/>
              </w:rPr>
              <w:t>64</w:t>
            </w:r>
          </w:p>
        </w:tc>
        <w:tc>
          <w:tcPr>
            <w:tcW w:w="8789" w:type="dxa"/>
            <w:vAlign w:val="center"/>
          </w:tcPr>
          <w:p w:rsidR="008A7C30" w:rsidRPr="00E75603" w:rsidRDefault="00023556" w:rsidP="003D02D9">
            <w:pPr>
              <w:tabs>
                <w:tab w:val="left" w:pos="4500"/>
                <w:tab w:val="left" w:pos="5940"/>
              </w:tabs>
              <w:spacing w:before="120" w:after="120"/>
              <w:jc w:val="both"/>
              <w:rPr>
                <w:rFonts w:cs="Arial"/>
                <w:b/>
                <w:sz w:val="18"/>
                <w:szCs w:val="18"/>
              </w:rPr>
            </w:pPr>
            <w:r w:rsidRPr="00E75603">
              <w:rPr>
                <w:rFonts w:cs="Arial"/>
                <w:b/>
                <w:sz w:val="18"/>
                <w:szCs w:val="18"/>
              </w:rPr>
              <w:t xml:space="preserve">GDPR </w:t>
            </w:r>
            <w:r w:rsidR="008A7C30" w:rsidRPr="00E75603">
              <w:rPr>
                <w:rFonts w:cs="Arial"/>
                <w:b/>
                <w:sz w:val="18"/>
                <w:szCs w:val="18"/>
              </w:rPr>
              <w:t>Policy</w:t>
            </w:r>
          </w:p>
          <w:p w:rsidR="008A7C30" w:rsidRDefault="00CB3DBB" w:rsidP="00FD7512">
            <w:pPr>
              <w:spacing w:after="120"/>
              <w:rPr>
                <w:sz w:val="18"/>
                <w:szCs w:val="18"/>
              </w:rPr>
            </w:pPr>
            <w:r>
              <w:rPr>
                <w:sz w:val="18"/>
                <w:szCs w:val="18"/>
              </w:rPr>
              <w:t xml:space="preserve">There have been no amendments to the NALC GDPR documents since 2018 but </w:t>
            </w:r>
            <w:r w:rsidR="007E686F">
              <w:rPr>
                <w:sz w:val="18"/>
                <w:szCs w:val="18"/>
              </w:rPr>
              <w:t>Brundall Parish Council’s policy</w:t>
            </w:r>
            <w:r>
              <w:rPr>
                <w:sz w:val="18"/>
                <w:szCs w:val="18"/>
              </w:rPr>
              <w:t xml:space="preserve"> has not been reviewed since adoption in September 2020.  Due to the expected new legislation to amend all EU laws whole scale review was not felt necessary at the current time. A few small amendments were made:</w:t>
            </w:r>
          </w:p>
          <w:p w:rsidR="00CB3DBB" w:rsidRDefault="00CB3DBB" w:rsidP="00FD7512">
            <w:pPr>
              <w:spacing w:after="120"/>
              <w:rPr>
                <w:sz w:val="18"/>
                <w:szCs w:val="18"/>
              </w:rPr>
            </w:pPr>
            <w:r>
              <w:rPr>
                <w:sz w:val="18"/>
                <w:szCs w:val="18"/>
              </w:rPr>
              <w:t xml:space="preserve">Page 2, </w:t>
            </w:r>
            <w:proofErr w:type="spellStart"/>
            <w:r>
              <w:rPr>
                <w:sz w:val="18"/>
                <w:szCs w:val="18"/>
              </w:rPr>
              <w:t>para</w:t>
            </w:r>
            <w:proofErr w:type="spellEnd"/>
            <w:r>
              <w:rPr>
                <w:sz w:val="18"/>
                <w:szCs w:val="18"/>
              </w:rPr>
              <w:t xml:space="preserve"> 2 – ‘Assistant to the’ was amended to ‘Deputy’</w:t>
            </w:r>
          </w:p>
          <w:p w:rsidR="00CB3DBB" w:rsidRDefault="00CB3DBB" w:rsidP="00FD7512">
            <w:pPr>
              <w:spacing w:after="120"/>
              <w:rPr>
                <w:sz w:val="18"/>
                <w:szCs w:val="18"/>
              </w:rPr>
            </w:pPr>
            <w:r>
              <w:rPr>
                <w:sz w:val="18"/>
                <w:szCs w:val="18"/>
              </w:rPr>
              <w:t>Page 4, Summary action point 3 – ‘and/or Deputy Clerk’s’ was inserted after ‘Clerk’s’</w:t>
            </w:r>
          </w:p>
          <w:p w:rsidR="00CB3DBB" w:rsidRPr="00CB3DBB" w:rsidRDefault="00CB3DBB" w:rsidP="00FD7512">
            <w:pPr>
              <w:spacing w:after="120"/>
              <w:rPr>
                <w:sz w:val="18"/>
                <w:szCs w:val="18"/>
              </w:rPr>
            </w:pPr>
            <w:r>
              <w:rPr>
                <w:sz w:val="18"/>
                <w:szCs w:val="18"/>
              </w:rPr>
              <w:t>Page 4, Summary action point 7 – was amended from ‘A Committee, with Terms of Reference, will be set up to manage the process (via Advisory and Scrutiny Committee).’ to ‘The Advisory and Scrutiny Committee will oversee the process.’</w:t>
            </w:r>
          </w:p>
        </w:tc>
        <w:tc>
          <w:tcPr>
            <w:tcW w:w="956" w:type="dxa"/>
            <w:vAlign w:val="center"/>
          </w:tcPr>
          <w:p w:rsidR="008A7C30" w:rsidRPr="00E75603" w:rsidRDefault="008A7C30" w:rsidP="005D512B">
            <w:pPr>
              <w:tabs>
                <w:tab w:val="left" w:pos="4500"/>
                <w:tab w:val="left" w:pos="5940"/>
              </w:tabs>
              <w:spacing w:before="120" w:after="120"/>
              <w:jc w:val="both"/>
              <w:rPr>
                <w:rFonts w:cs="Arial"/>
              </w:rPr>
            </w:pPr>
          </w:p>
        </w:tc>
      </w:tr>
      <w:tr w:rsidR="004C2874" w:rsidRPr="00E75603" w:rsidTr="004159F8">
        <w:trPr>
          <w:cantSplit/>
          <w:trHeight w:val="419"/>
        </w:trPr>
        <w:tc>
          <w:tcPr>
            <w:tcW w:w="851" w:type="dxa"/>
          </w:tcPr>
          <w:p w:rsidR="00D87C65" w:rsidRPr="00E75603" w:rsidRDefault="0080574D" w:rsidP="00EF140B">
            <w:pPr>
              <w:spacing w:before="120"/>
              <w:rPr>
                <w:rFonts w:cs="Arial"/>
                <w:b/>
                <w:sz w:val="18"/>
                <w:szCs w:val="16"/>
              </w:rPr>
            </w:pPr>
            <w:r w:rsidRPr="00E75603">
              <w:rPr>
                <w:rFonts w:cs="Arial"/>
                <w:b/>
                <w:sz w:val="18"/>
                <w:szCs w:val="16"/>
              </w:rPr>
              <w:t>AC</w:t>
            </w:r>
            <w:r w:rsidR="001C122E" w:rsidRPr="00E75603">
              <w:rPr>
                <w:rFonts w:cs="Arial"/>
                <w:b/>
                <w:sz w:val="18"/>
                <w:szCs w:val="16"/>
              </w:rPr>
              <w:t>2</w:t>
            </w:r>
            <w:r w:rsidR="00EF140B">
              <w:rPr>
                <w:rFonts w:cs="Arial"/>
                <w:b/>
                <w:sz w:val="18"/>
                <w:szCs w:val="16"/>
              </w:rPr>
              <w:t>6</w:t>
            </w:r>
            <w:r w:rsidR="00023556" w:rsidRPr="00E75603">
              <w:rPr>
                <w:rFonts w:cs="Arial"/>
                <w:b/>
                <w:sz w:val="18"/>
                <w:szCs w:val="16"/>
              </w:rPr>
              <w:t>5</w:t>
            </w:r>
          </w:p>
        </w:tc>
        <w:tc>
          <w:tcPr>
            <w:tcW w:w="8789" w:type="dxa"/>
            <w:vAlign w:val="center"/>
          </w:tcPr>
          <w:p w:rsidR="004C2874" w:rsidRPr="00E75603" w:rsidRDefault="004C2874" w:rsidP="003D02D9">
            <w:pPr>
              <w:tabs>
                <w:tab w:val="left" w:pos="4500"/>
                <w:tab w:val="left" w:pos="5940"/>
              </w:tabs>
              <w:spacing w:before="120" w:after="120"/>
              <w:jc w:val="both"/>
              <w:rPr>
                <w:rFonts w:cs="Arial"/>
                <w:sz w:val="18"/>
                <w:szCs w:val="18"/>
              </w:rPr>
            </w:pPr>
            <w:r w:rsidRPr="00E75603">
              <w:rPr>
                <w:rFonts w:cs="Arial"/>
                <w:b/>
                <w:sz w:val="18"/>
              </w:rPr>
              <w:t xml:space="preserve">Items for the next Agenda (not for discussion) </w:t>
            </w:r>
          </w:p>
          <w:p w:rsidR="00FD7512" w:rsidRPr="00E75603" w:rsidRDefault="00EB5E99" w:rsidP="008B58F3">
            <w:pPr>
              <w:tabs>
                <w:tab w:val="left" w:pos="4500"/>
                <w:tab w:val="left" w:pos="5940"/>
              </w:tabs>
              <w:spacing w:after="120"/>
              <w:jc w:val="both"/>
              <w:rPr>
                <w:rFonts w:cs="Arial"/>
                <w:sz w:val="18"/>
              </w:rPr>
            </w:pPr>
            <w:r w:rsidRPr="00E75603">
              <w:rPr>
                <w:rFonts w:cs="Arial"/>
                <w:sz w:val="18"/>
              </w:rPr>
              <w:t>GDPR</w:t>
            </w:r>
            <w:r w:rsidR="00EF140B">
              <w:rPr>
                <w:rFonts w:cs="Arial"/>
                <w:sz w:val="18"/>
              </w:rPr>
              <w:t xml:space="preserve"> Privacy Notice</w:t>
            </w:r>
            <w:r w:rsidR="00920C14" w:rsidRPr="00E75603">
              <w:rPr>
                <w:rFonts w:cs="Arial"/>
                <w:sz w:val="18"/>
              </w:rPr>
              <w:t xml:space="preserve"> </w:t>
            </w:r>
          </w:p>
        </w:tc>
        <w:tc>
          <w:tcPr>
            <w:tcW w:w="956" w:type="dxa"/>
            <w:vAlign w:val="center"/>
          </w:tcPr>
          <w:p w:rsidR="004C2874" w:rsidRPr="00E75603" w:rsidRDefault="004C2874" w:rsidP="005D512B">
            <w:pPr>
              <w:tabs>
                <w:tab w:val="left" w:pos="4500"/>
                <w:tab w:val="left" w:pos="5940"/>
              </w:tabs>
              <w:spacing w:before="120" w:after="120"/>
              <w:jc w:val="both"/>
              <w:rPr>
                <w:rFonts w:cs="Arial"/>
              </w:rPr>
            </w:pPr>
          </w:p>
        </w:tc>
      </w:tr>
      <w:tr w:rsidR="00D87C65" w:rsidRPr="00E75603" w:rsidTr="004159F8">
        <w:trPr>
          <w:cantSplit/>
          <w:trHeight w:val="419"/>
        </w:trPr>
        <w:tc>
          <w:tcPr>
            <w:tcW w:w="851" w:type="dxa"/>
          </w:tcPr>
          <w:p w:rsidR="00D87C65" w:rsidRPr="00E75603" w:rsidRDefault="001C122E" w:rsidP="00EF140B">
            <w:pPr>
              <w:spacing w:before="120"/>
              <w:rPr>
                <w:rFonts w:cs="Arial"/>
                <w:b/>
                <w:sz w:val="18"/>
                <w:szCs w:val="16"/>
              </w:rPr>
            </w:pPr>
            <w:r w:rsidRPr="00E75603">
              <w:rPr>
                <w:rFonts w:cs="Arial"/>
                <w:b/>
                <w:sz w:val="18"/>
                <w:szCs w:val="16"/>
              </w:rPr>
              <w:t>AC2</w:t>
            </w:r>
            <w:r w:rsidR="00EF140B">
              <w:rPr>
                <w:rFonts w:cs="Arial"/>
                <w:b/>
                <w:sz w:val="18"/>
                <w:szCs w:val="16"/>
              </w:rPr>
              <w:t>66</w:t>
            </w:r>
          </w:p>
        </w:tc>
        <w:tc>
          <w:tcPr>
            <w:tcW w:w="8789" w:type="dxa"/>
            <w:vAlign w:val="center"/>
          </w:tcPr>
          <w:p w:rsidR="008106E6" w:rsidRPr="00E75603" w:rsidRDefault="00EB5E99" w:rsidP="008B58F3">
            <w:pPr>
              <w:widowControl w:val="0"/>
              <w:tabs>
                <w:tab w:val="num" w:pos="900"/>
              </w:tabs>
              <w:suppressAutoHyphens/>
              <w:spacing w:before="120"/>
              <w:jc w:val="both"/>
              <w:rPr>
                <w:rFonts w:cs="Arial"/>
                <w:b/>
                <w:sz w:val="18"/>
              </w:rPr>
            </w:pPr>
            <w:r w:rsidRPr="00E75603">
              <w:rPr>
                <w:rFonts w:cs="Arial"/>
                <w:b/>
                <w:sz w:val="18"/>
              </w:rPr>
              <w:t>Next meeting(s)</w:t>
            </w:r>
            <w:r w:rsidR="008106E6" w:rsidRPr="00E75603">
              <w:rPr>
                <w:rFonts w:cs="Arial"/>
                <w:b/>
                <w:sz w:val="18"/>
              </w:rPr>
              <w:t xml:space="preserve"> for the </w:t>
            </w:r>
            <w:r w:rsidRPr="00E75603">
              <w:rPr>
                <w:rFonts w:cs="Arial"/>
                <w:b/>
                <w:sz w:val="18"/>
              </w:rPr>
              <w:t>y</w:t>
            </w:r>
            <w:r w:rsidR="008106E6" w:rsidRPr="00E75603">
              <w:rPr>
                <w:rFonts w:cs="Arial"/>
                <w:b/>
                <w:sz w:val="18"/>
              </w:rPr>
              <w:t xml:space="preserve">ear </w:t>
            </w:r>
            <w:r w:rsidRPr="00E75603">
              <w:rPr>
                <w:rFonts w:cs="Arial"/>
                <w:b/>
                <w:sz w:val="18"/>
              </w:rPr>
              <w:t>a</w:t>
            </w:r>
            <w:r w:rsidR="008106E6" w:rsidRPr="00E75603">
              <w:rPr>
                <w:rFonts w:cs="Arial"/>
                <w:b/>
                <w:sz w:val="18"/>
              </w:rPr>
              <w:t>head</w:t>
            </w:r>
            <w:r w:rsidR="00066A72" w:rsidRPr="00E75603">
              <w:rPr>
                <w:rFonts w:cs="Arial"/>
                <w:b/>
                <w:sz w:val="18"/>
              </w:rPr>
              <w:t>:</w:t>
            </w:r>
          </w:p>
          <w:p w:rsidR="00066A72" w:rsidRPr="00E75603" w:rsidRDefault="00066A72" w:rsidP="004D53B0">
            <w:pPr>
              <w:widowControl w:val="0"/>
              <w:tabs>
                <w:tab w:val="num" w:pos="900"/>
              </w:tabs>
              <w:suppressAutoHyphens/>
              <w:jc w:val="both"/>
              <w:rPr>
                <w:rFonts w:cs="Arial"/>
                <w:b/>
                <w:sz w:val="18"/>
              </w:rPr>
            </w:pPr>
          </w:p>
          <w:p w:rsidR="00EF140B" w:rsidRPr="00EF140B" w:rsidRDefault="00EF140B" w:rsidP="00EF140B">
            <w:pPr>
              <w:rPr>
                <w:sz w:val="18"/>
                <w:szCs w:val="18"/>
              </w:rPr>
            </w:pPr>
            <w:r w:rsidRPr="00EF140B">
              <w:rPr>
                <w:sz w:val="18"/>
                <w:szCs w:val="18"/>
              </w:rPr>
              <w:t>2</w:t>
            </w:r>
            <w:r w:rsidRPr="00EF140B">
              <w:rPr>
                <w:sz w:val="18"/>
                <w:szCs w:val="18"/>
                <w:vertAlign w:val="superscript"/>
              </w:rPr>
              <w:t>nd</w:t>
            </w:r>
            <w:r w:rsidRPr="00EF140B">
              <w:rPr>
                <w:sz w:val="18"/>
                <w:szCs w:val="18"/>
              </w:rPr>
              <w:t xml:space="preserve"> May 2023</w:t>
            </w:r>
          </w:p>
          <w:p w:rsidR="00EF140B" w:rsidRPr="00EF140B" w:rsidRDefault="00EF140B" w:rsidP="00EF140B">
            <w:pPr>
              <w:rPr>
                <w:sz w:val="18"/>
                <w:szCs w:val="18"/>
              </w:rPr>
            </w:pPr>
            <w:r w:rsidRPr="00EF140B">
              <w:rPr>
                <w:sz w:val="18"/>
                <w:szCs w:val="18"/>
              </w:rPr>
              <w:t>1</w:t>
            </w:r>
            <w:r w:rsidRPr="00EF140B">
              <w:rPr>
                <w:sz w:val="18"/>
                <w:szCs w:val="18"/>
                <w:vertAlign w:val="superscript"/>
              </w:rPr>
              <w:t>st</w:t>
            </w:r>
            <w:r w:rsidRPr="00EF140B">
              <w:rPr>
                <w:sz w:val="18"/>
                <w:szCs w:val="18"/>
              </w:rPr>
              <w:t xml:space="preserve"> August 2023</w:t>
            </w:r>
          </w:p>
          <w:p w:rsidR="00EF140B" w:rsidRPr="00EF140B" w:rsidRDefault="00EF140B" w:rsidP="00EF140B">
            <w:pPr>
              <w:rPr>
                <w:sz w:val="18"/>
                <w:szCs w:val="18"/>
              </w:rPr>
            </w:pPr>
            <w:r w:rsidRPr="00EF140B">
              <w:rPr>
                <w:sz w:val="18"/>
                <w:szCs w:val="18"/>
              </w:rPr>
              <w:t>31</w:t>
            </w:r>
            <w:r w:rsidRPr="00EF140B">
              <w:rPr>
                <w:sz w:val="18"/>
                <w:szCs w:val="18"/>
                <w:vertAlign w:val="superscript"/>
              </w:rPr>
              <w:t>st</w:t>
            </w:r>
            <w:r w:rsidRPr="00EF140B">
              <w:rPr>
                <w:sz w:val="18"/>
                <w:szCs w:val="18"/>
              </w:rPr>
              <w:t xml:space="preserve"> October 2023</w:t>
            </w:r>
          </w:p>
          <w:p w:rsidR="00EF140B" w:rsidRPr="00EF140B" w:rsidRDefault="00EF140B" w:rsidP="00EF140B">
            <w:pPr>
              <w:widowControl w:val="0"/>
              <w:tabs>
                <w:tab w:val="num" w:pos="900"/>
              </w:tabs>
              <w:suppressAutoHyphens/>
              <w:spacing w:after="120"/>
              <w:jc w:val="both"/>
              <w:rPr>
                <w:sz w:val="18"/>
                <w:szCs w:val="18"/>
              </w:rPr>
            </w:pPr>
            <w:r w:rsidRPr="00EF140B">
              <w:rPr>
                <w:sz w:val="18"/>
                <w:szCs w:val="18"/>
              </w:rPr>
              <w:t>30</w:t>
            </w:r>
            <w:r w:rsidRPr="00EF140B">
              <w:rPr>
                <w:sz w:val="18"/>
                <w:szCs w:val="18"/>
                <w:vertAlign w:val="superscript"/>
              </w:rPr>
              <w:t>th</w:t>
            </w:r>
            <w:r w:rsidRPr="00EF140B">
              <w:rPr>
                <w:sz w:val="18"/>
                <w:szCs w:val="18"/>
              </w:rPr>
              <w:t xml:space="preserve"> January 2024</w:t>
            </w:r>
          </w:p>
          <w:p w:rsidR="00A528F1" w:rsidRPr="00EF140B" w:rsidRDefault="00D87C65" w:rsidP="00EF140B">
            <w:pPr>
              <w:widowControl w:val="0"/>
              <w:tabs>
                <w:tab w:val="num" w:pos="900"/>
              </w:tabs>
              <w:suppressAutoHyphens/>
              <w:spacing w:after="120"/>
              <w:rPr>
                <w:rFonts w:cs="Arial"/>
                <w:b/>
                <w:sz w:val="18"/>
              </w:rPr>
            </w:pPr>
            <w:r w:rsidRPr="00E75603">
              <w:rPr>
                <w:rFonts w:cs="Arial"/>
                <w:b/>
                <w:sz w:val="18"/>
              </w:rPr>
              <w:t xml:space="preserve">Meeting Closed at </w:t>
            </w:r>
            <w:r w:rsidR="00023556" w:rsidRPr="00E75603">
              <w:rPr>
                <w:rFonts w:cs="Arial"/>
                <w:b/>
                <w:sz w:val="18"/>
              </w:rPr>
              <w:t>20</w:t>
            </w:r>
            <w:r w:rsidR="008106E6" w:rsidRPr="00E75603">
              <w:rPr>
                <w:rFonts w:cs="Arial"/>
                <w:b/>
                <w:sz w:val="18"/>
              </w:rPr>
              <w:t>.</w:t>
            </w:r>
            <w:r w:rsidR="00EB5E99" w:rsidRPr="00E75603">
              <w:rPr>
                <w:rFonts w:cs="Arial"/>
                <w:b/>
                <w:sz w:val="18"/>
              </w:rPr>
              <w:t>3</w:t>
            </w:r>
            <w:r w:rsidR="00023556" w:rsidRPr="00E75603">
              <w:rPr>
                <w:rFonts w:cs="Arial"/>
                <w:b/>
                <w:sz w:val="18"/>
              </w:rPr>
              <w:t>0</w:t>
            </w:r>
            <w:r w:rsidR="008106E6" w:rsidRPr="00E75603">
              <w:rPr>
                <w:rFonts w:cs="Arial"/>
                <w:b/>
                <w:sz w:val="18"/>
              </w:rPr>
              <w:t>pm</w:t>
            </w:r>
          </w:p>
        </w:tc>
        <w:tc>
          <w:tcPr>
            <w:tcW w:w="956" w:type="dxa"/>
            <w:vAlign w:val="center"/>
          </w:tcPr>
          <w:p w:rsidR="00D87C65" w:rsidRPr="00E75603" w:rsidRDefault="00D87C65" w:rsidP="00D87C65">
            <w:pPr>
              <w:tabs>
                <w:tab w:val="left" w:pos="4500"/>
                <w:tab w:val="left" w:pos="5940"/>
              </w:tabs>
              <w:spacing w:before="120" w:after="120"/>
              <w:jc w:val="both"/>
              <w:rPr>
                <w:rFonts w:cs="Arial"/>
              </w:rPr>
            </w:pPr>
          </w:p>
        </w:tc>
      </w:tr>
      <w:tr w:rsidR="00D87C65" w:rsidTr="004159F8">
        <w:trPr>
          <w:cantSplit/>
          <w:trHeight w:val="419"/>
        </w:trPr>
        <w:tc>
          <w:tcPr>
            <w:tcW w:w="851" w:type="dxa"/>
          </w:tcPr>
          <w:p w:rsidR="00D87C65" w:rsidRPr="00E75603" w:rsidRDefault="00D87C65" w:rsidP="00D87C65">
            <w:pPr>
              <w:rPr>
                <w:rFonts w:cs="Arial"/>
                <w:b/>
                <w:sz w:val="16"/>
                <w:szCs w:val="16"/>
              </w:rPr>
            </w:pPr>
          </w:p>
        </w:tc>
        <w:tc>
          <w:tcPr>
            <w:tcW w:w="8789" w:type="dxa"/>
            <w:vAlign w:val="center"/>
          </w:tcPr>
          <w:p w:rsidR="00D87C65" w:rsidRPr="00E75603" w:rsidRDefault="00D87C65" w:rsidP="00D87C65">
            <w:pPr>
              <w:widowControl w:val="0"/>
              <w:tabs>
                <w:tab w:val="num" w:pos="900"/>
              </w:tabs>
              <w:suppressAutoHyphens/>
              <w:jc w:val="both"/>
              <w:rPr>
                <w:rFonts w:cs="Arial"/>
                <w:bCs/>
                <w:sz w:val="16"/>
              </w:rPr>
            </w:pPr>
          </w:p>
          <w:p w:rsidR="00D87C65" w:rsidRPr="00E75603" w:rsidRDefault="00D87C65" w:rsidP="00D87C65">
            <w:pPr>
              <w:widowControl w:val="0"/>
              <w:tabs>
                <w:tab w:val="num" w:pos="900"/>
              </w:tabs>
              <w:suppressAutoHyphens/>
              <w:jc w:val="both"/>
              <w:rPr>
                <w:rFonts w:cs="Arial"/>
                <w:bCs/>
                <w:sz w:val="16"/>
              </w:rPr>
            </w:pPr>
          </w:p>
          <w:p w:rsidR="00D87C65" w:rsidRPr="00E75603" w:rsidRDefault="00D87C65" w:rsidP="00D87C65">
            <w:pPr>
              <w:widowControl w:val="0"/>
              <w:tabs>
                <w:tab w:val="num" w:pos="900"/>
              </w:tabs>
              <w:suppressAutoHyphens/>
              <w:jc w:val="both"/>
              <w:rPr>
                <w:rFonts w:cs="Arial"/>
                <w:bCs/>
                <w:sz w:val="16"/>
              </w:rPr>
            </w:pPr>
          </w:p>
          <w:p w:rsidR="00D87C65" w:rsidRPr="00E75603" w:rsidRDefault="00D87C65" w:rsidP="00D87C65">
            <w:pPr>
              <w:widowControl w:val="0"/>
              <w:tabs>
                <w:tab w:val="num" w:pos="900"/>
              </w:tabs>
              <w:suppressAutoHyphens/>
              <w:jc w:val="both"/>
              <w:rPr>
                <w:rFonts w:cs="Arial"/>
                <w:bCs/>
                <w:sz w:val="18"/>
              </w:rPr>
            </w:pPr>
          </w:p>
          <w:p w:rsidR="00D87C65" w:rsidRPr="00E75603" w:rsidRDefault="00D87C65" w:rsidP="00D87C65">
            <w:pPr>
              <w:widowControl w:val="0"/>
              <w:tabs>
                <w:tab w:val="num" w:pos="900"/>
              </w:tabs>
              <w:suppressAutoHyphens/>
              <w:jc w:val="both"/>
              <w:rPr>
                <w:rFonts w:cs="Arial"/>
                <w:bCs/>
                <w:sz w:val="18"/>
              </w:rPr>
            </w:pPr>
          </w:p>
          <w:p w:rsidR="00D87C65" w:rsidRPr="00BF37A0" w:rsidRDefault="00D87C65" w:rsidP="00D87C65">
            <w:pPr>
              <w:widowControl w:val="0"/>
              <w:tabs>
                <w:tab w:val="num" w:pos="900"/>
              </w:tabs>
              <w:suppressAutoHyphens/>
              <w:jc w:val="both"/>
              <w:rPr>
                <w:rFonts w:cs="Arial"/>
                <w:bCs/>
                <w:sz w:val="18"/>
              </w:rPr>
            </w:pPr>
            <w:r w:rsidRPr="00E75603">
              <w:rPr>
                <w:rFonts w:cs="Arial"/>
                <w:bCs/>
                <w:sz w:val="18"/>
              </w:rPr>
              <w:t>Signed as a true record……………………………………………..  Date……………………………</w:t>
            </w:r>
          </w:p>
          <w:p w:rsidR="00D87C65" w:rsidRDefault="00D87C65" w:rsidP="00D87C65">
            <w:pPr>
              <w:widowControl w:val="0"/>
              <w:tabs>
                <w:tab w:val="num" w:pos="900"/>
              </w:tabs>
              <w:suppressAutoHyphens/>
              <w:jc w:val="both"/>
              <w:rPr>
                <w:rFonts w:cs="Arial"/>
                <w:b/>
                <w:sz w:val="16"/>
                <w:szCs w:val="16"/>
              </w:rPr>
            </w:pPr>
          </w:p>
        </w:tc>
        <w:tc>
          <w:tcPr>
            <w:tcW w:w="956" w:type="dxa"/>
            <w:vAlign w:val="center"/>
          </w:tcPr>
          <w:p w:rsidR="00D87C65" w:rsidRDefault="00D87C65" w:rsidP="00D87C65">
            <w:pPr>
              <w:tabs>
                <w:tab w:val="left" w:pos="4500"/>
                <w:tab w:val="left" w:pos="5940"/>
              </w:tabs>
              <w:spacing w:before="120" w:after="120"/>
              <w:jc w:val="both"/>
              <w:rPr>
                <w:rFonts w:cs="Arial"/>
              </w:rPr>
            </w:pPr>
          </w:p>
        </w:tc>
      </w:tr>
    </w:tbl>
    <w:p w:rsidR="00996A6A" w:rsidRDefault="00996A6A" w:rsidP="00996A6A">
      <w:pPr>
        <w:ind w:left="-426"/>
        <w:rPr>
          <w:b/>
          <w:bCs/>
        </w:rPr>
      </w:pPr>
    </w:p>
    <w:sectPr w:rsidR="00996A6A" w:rsidSect="00920C14">
      <w:footerReference w:type="default" r:id="rId8"/>
      <w:pgSz w:w="11906" w:h="16838" w:code="9"/>
      <w:pgMar w:top="709" w:right="851" w:bottom="1134" w:left="1418" w:header="709" w:footer="4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181" w:rsidRDefault="00581181">
      <w:r>
        <w:separator/>
      </w:r>
    </w:p>
  </w:endnote>
  <w:endnote w:type="continuationSeparator" w:id="0">
    <w:p w:rsidR="00581181" w:rsidRDefault="00581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81" w:rsidRDefault="00B07707">
    <w:pPr>
      <w:pStyle w:val="Footer"/>
      <w:jc w:val="right"/>
    </w:pPr>
    <w:fldSimple w:instr=" PAGE   \* MERGEFORMAT ">
      <w:r w:rsidR="007E686F">
        <w:rPr>
          <w:noProof/>
        </w:rPr>
        <w:t>4</w:t>
      </w:r>
    </w:fldSimple>
  </w:p>
  <w:p w:rsidR="00581181" w:rsidRPr="008B006A" w:rsidRDefault="00581181" w:rsidP="00BD565E">
    <w:pPr>
      <w:pStyle w:val="Footer"/>
      <w:tabs>
        <w:tab w:val="clear" w:pos="8306"/>
        <w:tab w:val="right" w:pos="9923"/>
      </w:tabs>
      <w:rPr>
        <w:color w:val="0000FF"/>
        <w:sz w:val="16"/>
        <w:szCs w:val="16"/>
      </w:rPr>
    </w:pPr>
    <w:r>
      <w:rPr>
        <w:color w:val="0000FF"/>
        <w:sz w:val="16"/>
        <w:szCs w:val="16"/>
      </w:rPr>
      <w:t xml:space="preserve">Advisory and Scrutiny Committee </w:t>
    </w:r>
    <w:r w:rsidR="00EF140B">
      <w:rPr>
        <w:color w:val="0000FF"/>
        <w:sz w:val="16"/>
        <w:szCs w:val="16"/>
      </w:rPr>
      <w:t>3</w:t>
    </w:r>
    <w:r w:rsidR="00FE334B">
      <w:rPr>
        <w:color w:val="0000FF"/>
        <w:sz w:val="16"/>
        <w:szCs w:val="16"/>
      </w:rPr>
      <w:t>1</w:t>
    </w:r>
    <w:r w:rsidR="00EF140B" w:rsidRPr="00EF140B">
      <w:rPr>
        <w:color w:val="0000FF"/>
        <w:sz w:val="16"/>
        <w:szCs w:val="16"/>
        <w:vertAlign w:val="superscript"/>
      </w:rPr>
      <w:t>st</w:t>
    </w:r>
    <w:r w:rsidR="00EF140B">
      <w:rPr>
        <w:color w:val="0000FF"/>
        <w:sz w:val="16"/>
        <w:szCs w:val="16"/>
      </w:rPr>
      <w:t xml:space="preserve"> January</w:t>
    </w:r>
    <w:r>
      <w:rPr>
        <w:color w:val="0000FF"/>
        <w:sz w:val="16"/>
        <w:szCs w:val="16"/>
      </w:rPr>
      <w:t xml:space="preserve"> 202</w:t>
    </w:r>
    <w:r w:rsidR="00EF140B">
      <w:rPr>
        <w:color w:val="0000FF"/>
        <w:sz w:val="16"/>
        <w:szCs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181" w:rsidRDefault="00581181">
      <w:r>
        <w:separator/>
      </w:r>
    </w:p>
  </w:footnote>
  <w:footnote w:type="continuationSeparator" w:id="0">
    <w:p w:rsidR="00581181" w:rsidRDefault="00581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80A3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E1C51"/>
    <w:multiLevelType w:val="hybridMultilevel"/>
    <w:tmpl w:val="A926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D2AF7"/>
    <w:multiLevelType w:val="hybridMultilevel"/>
    <w:tmpl w:val="0D1EB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26AC2"/>
    <w:multiLevelType w:val="hybridMultilevel"/>
    <w:tmpl w:val="102CA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1B1F81"/>
    <w:multiLevelType w:val="hybridMultilevel"/>
    <w:tmpl w:val="4156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297CEC"/>
    <w:multiLevelType w:val="hybridMultilevel"/>
    <w:tmpl w:val="95D4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786875"/>
    <w:multiLevelType w:val="hybridMultilevel"/>
    <w:tmpl w:val="1DD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D7508"/>
    <w:multiLevelType w:val="hybridMultilevel"/>
    <w:tmpl w:val="E69A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0A39C1"/>
    <w:multiLevelType w:val="hybridMultilevel"/>
    <w:tmpl w:val="D78216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D53D93"/>
    <w:multiLevelType w:val="hybridMultilevel"/>
    <w:tmpl w:val="03B8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491CCE"/>
    <w:multiLevelType w:val="hybridMultilevel"/>
    <w:tmpl w:val="A38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CB32C5"/>
    <w:multiLevelType w:val="hybridMultilevel"/>
    <w:tmpl w:val="FE6C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1E7D73"/>
    <w:multiLevelType w:val="hybridMultilevel"/>
    <w:tmpl w:val="6818DF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C85D87"/>
    <w:multiLevelType w:val="hybridMultilevel"/>
    <w:tmpl w:val="B49E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655B3C"/>
    <w:multiLevelType w:val="hybridMultilevel"/>
    <w:tmpl w:val="967A4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E731C4"/>
    <w:multiLevelType w:val="hybridMultilevel"/>
    <w:tmpl w:val="E0AE0A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7575E7B"/>
    <w:multiLevelType w:val="hybridMultilevel"/>
    <w:tmpl w:val="21A07B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127EAB"/>
    <w:multiLevelType w:val="hybridMultilevel"/>
    <w:tmpl w:val="8D8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7B7BF2"/>
    <w:multiLevelType w:val="hybridMultilevel"/>
    <w:tmpl w:val="97A4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3B2473"/>
    <w:multiLevelType w:val="hybridMultilevel"/>
    <w:tmpl w:val="D964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05BAB"/>
    <w:multiLevelType w:val="hybridMultilevel"/>
    <w:tmpl w:val="F096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B3692"/>
    <w:multiLevelType w:val="hybridMultilevel"/>
    <w:tmpl w:val="7ACC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7E0999"/>
    <w:multiLevelType w:val="hybridMultilevel"/>
    <w:tmpl w:val="EB3E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6868A9"/>
    <w:multiLevelType w:val="hybridMultilevel"/>
    <w:tmpl w:val="9466865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3C53A3"/>
    <w:multiLevelType w:val="hybridMultilevel"/>
    <w:tmpl w:val="50D43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386144"/>
    <w:multiLevelType w:val="hybridMultilevel"/>
    <w:tmpl w:val="4C9E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6C4492"/>
    <w:multiLevelType w:val="hybridMultilevel"/>
    <w:tmpl w:val="D2B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944F6D"/>
    <w:multiLevelType w:val="hybridMultilevel"/>
    <w:tmpl w:val="7D0E1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0C7C66"/>
    <w:multiLevelType w:val="hybridMultilevel"/>
    <w:tmpl w:val="30F0C6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304F79"/>
    <w:multiLevelType w:val="hybridMultilevel"/>
    <w:tmpl w:val="0D1EB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E7426E"/>
    <w:multiLevelType w:val="hybridMultilevel"/>
    <w:tmpl w:val="5D9A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CD6B45"/>
    <w:multiLevelType w:val="hybridMultilevel"/>
    <w:tmpl w:val="F1F0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9E745C"/>
    <w:multiLevelType w:val="hybridMultilevel"/>
    <w:tmpl w:val="579A2C1E"/>
    <w:lvl w:ilvl="0" w:tplc="50DC6CE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AA0943"/>
    <w:multiLevelType w:val="hybridMultilevel"/>
    <w:tmpl w:val="A3C6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EA1C69"/>
    <w:multiLevelType w:val="hybridMultilevel"/>
    <w:tmpl w:val="776263B2"/>
    <w:lvl w:ilvl="0" w:tplc="F138A9B0">
      <w:start w:val="1"/>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nsid w:val="5E39680C"/>
    <w:multiLevelType w:val="hybridMultilevel"/>
    <w:tmpl w:val="DE2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E24EA9"/>
    <w:multiLevelType w:val="hybridMultilevel"/>
    <w:tmpl w:val="E46C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134AE0"/>
    <w:multiLevelType w:val="hybridMultilevel"/>
    <w:tmpl w:val="2200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CB75AC"/>
    <w:multiLevelType w:val="hybridMultilevel"/>
    <w:tmpl w:val="1B36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1556B3"/>
    <w:multiLevelType w:val="hybridMultilevel"/>
    <w:tmpl w:val="899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E0028F"/>
    <w:multiLevelType w:val="hybridMultilevel"/>
    <w:tmpl w:val="BAA2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B547C7"/>
    <w:multiLevelType w:val="hybridMultilevel"/>
    <w:tmpl w:val="BB66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7B4BCE"/>
    <w:multiLevelType w:val="hybridMultilevel"/>
    <w:tmpl w:val="B59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68232A"/>
    <w:multiLevelType w:val="hybridMultilevel"/>
    <w:tmpl w:val="634CE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550F7F"/>
    <w:multiLevelType w:val="hybridMultilevel"/>
    <w:tmpl w:val="3F2CE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8C24F8"/>
    <w:multiLevelType w:val="hybridMultilevel"/>
    <w:tmpl w:val="F59E38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246429"/>
    <w:multiLevelType w:val="hybridMultilevel"/>
    <w:tmpl w:val="92C2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4"/>
  </w:num>
  <w:num w:numId="4">
    <w:abstractNumId w:val="28"/>
  </w:num>
  <w:num w:numId="5">
    <w:abstractNumId w:val="46"/>
  </w:num>
  <w:num w:numId="6">
    <w:abstractNumId w:val="42"/>
  </w:num>
  <w:num w:numId="7">
    <w:abstractNumId w:val="6"/>
  </w:num>
  <w:num w:numId="8">
    <w:abstractNumId w:val="1"/>
  </w:num>
  <w:num w:numId="9">
    <w:abstractNumId w:val="10"/>
  </w:num>
  <w:num w:numId="10">
    <w:abstractNumId w:val="5"/>
  </w:num>
  <w:num w:numId="11">
    <w:abstractNumId w:val="39"/>
  </w:num>
  <w:num w:numId="12">
    <w:abstractNumId w:val="7"/>
  </w:num>
  <w:num w:numId="13">
    <w:abstractNumId w:val="35"/>
  </w:num>
  <w:num w:numId="14">
    <w:abstractNumId w:val="33"/>
  </w:num>
  <w:num w:numId="15">
    <w:abstractNumId w:val="25"/>
  </w:num>
  <w:num w:numId="16">
    <w:abstractNumId w:val="23"/>
  </w:num>
  <w:num w:numId="17">
    <w:abstractNumId w:val="30"/>
  </w:num>
  <w:num w:numId="18">
    <w:abstractNumId w:val="2"/>
  </w:num>
  <w:num w:numId="19">
    <w:abstractNumId w:val="20"/>
  </w:num>
  <w:num w:numId="20">
    <w:abstractNumId w:val="19"/>
  </w:num>
  <w:num w:numId="21">
    <w:abstractNumId w:val="29"/>
  </w:num>
  <w:num w:numId="22">
    <w:abstractNumId w:val="18"/>
  </w:num>
  <w:num w:numId="23">
    <w:abstractNumId w:val="21"/>
  </w:num>
  <w:num w:numId="24">
    <w:abstractNumId w:val="47"/>
  </w:num>
  <w:num w:numId="25">
    <w:abstractNumId w:val="37"/>
  </w:num>
  <w:num w:numId="26">
    <w:abstractNumId w:val="32"/>
  </w:num>
  <w:num w:numId="27">
    <w:abstractNumId w:val="17"/>
  </w:num>
  <w:num w:numId="28">
    <w:abstractNumId w:val="9"/>
  </w:num>
  <w:num w:numId="29">
    <w:abstractNumId w:val="43"/>
  </w:num>
  <w:num w:numId="30">
    <w:abstractNumId w:val="13"/>
  </w:num>
  <w:num w:numId="31">
    <w:abstractNumId w:val="45"/>
  </w:num>
  <w:num w:numId="32">
    <w:abstractNumId w:val="27"/>
  </w:num>
  <w:num w:numId="33">
    <w:abstractNumId w:val="36"/>
  </w:num>
  <w:num w:numId="34">
    <w:abstractNumId w:val="4"/>
  </w:num>
  <w:num w:numId="35">
    <w:abstractNumId w:val="26"/>
  </w:num>
  <w:num w:numId="36">
    <w:abstractNumId w:val="3"/>
  </w:num>
  <w:num w:numId="37">
    <w:abstractNumId w:val="12"/>
  </w:num>
  <w:num w:numId="38">
    <w:abstractNumId w:val="8"/>
  </w:num>
  <w:num w:numId="39">
    <w:abstractNumId w:val="34"/>
  </w:num>
  <w:num w:numId="40">
    <w:abstractNumId w:val="38"/>
  </w:num>
  <w:num w:numId="41">
    <w:abstractNumId w:val="40"/>
  </w:num>
  <w:num w:numId="42">
    <w:abstractNumId w:val="41"/>
  </w:num>
  <w:num w:numId="43">
    <w:abstractNumId w:val="11"/>
  </w:num>
  <w:num w:numId="44">
    <w:abstractNumId w:val="22"/>
  </w:num>
  <w:num w:numId="45">
    <w:abstractNumId w:val="44"/>
  </w:num>
  <w:num w:numId="46">
    <w:abstractNumId w:val="31"/>
  </w:num>
  <w:num w:numId="47">
    <w:abstractNumId w:val="14"/>
  </w:num>
  <w:num w:numId="48">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rsids>
    <w:rsidRoot w:val="00806E88"/>
    <w:rsid w:val="0000132D"/>
    <w:rsid w:val="00001AE0"/>
    <w:rsid w:val="00001B0A"/>
    <w:rsid w:val="00001E81"/>
    <w:rsid w:val="00002C80"/>
    <w:rsid w:val="00002C93"/>
    <w:rsid w:val="00002D58"/>
    <w:rsid w:val="00002DC5"/>
    <w:rsid w:val="00003479"/>
    <w:rsid w:val="000041CA"/>
    <w:rsid w:val="00005680"/>
    <w:rsid w:val="00005731"/>
    <w:rsid w:val="00005732"/>
    <w:rsid w:val="00006846"/>
    <w:rsid w:val="0000686F"/>
    <w:rsid w:val="0000690B"/>
    <w:rsid w:val="00006C6C"/>
    <w:rsid w:val="000106D4"/>
    <w:rsid w:val="00010FA3"/>
    <w:rsid w:val="00011347"/>
    <w:rsid w:val="00011A5D"/>
    <w:rsid w:val="000120EC"/>
    <w:rsid w:val="00014B65"/>
    <w:rsid w:val="00015B64"/>
    <w:rsid w:val="00015E85"/>
    <w:rsid w:val="00016745"/>
    <w:rsid w:val="00017A3E"/>
    <w:rsid w:val="00017D6B"/>
    <w:rsid w:val="00020C08"/>
    <w:rsid w:val="0002108E"/>
    <w:rsid w:val="000215A0"/>
    <w:rsid w:val="00023311"/>
    <w:rsid w:val="00023556"/>
    <w:rsid w:val="00023600"/>
    <w:rsid w:val="0002372A"/>
    <w:rsid w:val="0002479A"/>
    <w:rsid w:val="00024D1A"/>
    <w:rsid w:val="00025491"/>
    <w:rsid w:val="000255E7"/>
    <w:rsid w:val="00026651"/>
    <w:rsid w:val="00026FFC"/>
    <w:rsid w:val="00027B6D"/>
    <w:rsid w:val="0003023B"/>
    <w:rsid w:val="000316B0"/>
    <w:rsid w:val="00031ABF"/>
    <w:rsid w:val="00031FB7"/>
    <w:rsid w:val="000327DE"/>
    <w:rsid w:val="00034AFA"/>
    <w:rsid w:val="00034B96"/>
    <w:rsid w:val="00034C96"/>
    <w:rsid w:val="00035CA1"/>
    <w:rsid w:val="00036151"/>
    <w:rsid w:val="00037991"/>
    <w:rsid w:val="00037C61"/>
    <w:rsid w:val="00040283"/>
    <w:rsid w:val="00040477"/>
    <w:rsid w:val="000404D7"/>
    <w:rsid w:val="00041081"/>
    <w:rsid w:val="00041405"/>
    <w:rsid w:val="000427B0"/>
    <w:rsid w:val="00043388"/>
    <w:rsid w:val="00043702"/>
    <w:rsid w:val="00044B32"/>
    <w:rsid w:val="00046449"/>
    <w:rsid w:val="000466BB"/>
    <w:rsid w:val="0004686A"/>
    <w:rsid w:val="000468A4"/>
    <w:rsid w:val="00046C3E"/>
    <w:rsid w:val="00047A1B"/>
    <w:rsid w:val="000500B4"/>
    <w:rsid w:val="000502A3"/>
    <w:rsid w:val="00050A12"/>
    <w:rsid w:val="00051B96"/>
    <w:rsid w:val="00052606"/>
    <w:rsid w:val="0005264B"/>
    <w:rsid w:val="00052A95"/>
    <w:rsid w:val="00053E54"/>
    <w:rsid w:val="00055181"/>
    <w:rsid w:val="00055601"/>
    <w:rsid w:val="0005652D"/>
    <w:rsid w:val="00056D35"/>
    <w:rsid w:val="000574F5"/>
    <w:rsid w:val="000608E4"/>
    <w:rsid w:val="00063443"/>
    <w:rsid w:val="00063AA3"/>
    <w:rsid w:val="00063C48"/>
    <w:rsid w:val="000646C8"/>
    <w:rsid w:val="000648C2"/>
    <w:rsid w:val="00064978"/>
    <w:rsid w:val="00064CB7"/>
    <w:rsid w:val="00066A72"/>
    <w:rsid w:val="00066EC1"/>
    <w:rsid w:val="000675E6"/>
    <w:rsid w:val="00070B4F"/>
    <w:rsid w:val="0007124A"/>
    <w:rsid w:val="00071548"/>
    <w:rsid w:val="000716F9"/>
    <w:rsid w:val="000717F1"/>
    <w:rsid w:val="00073A4A"/>
    <w:rsid w:val="00074522"/>
    <w:rsid w:val="00075313"/>
    <w:rsid w:val="000753EC"/>
    <w:rsid w:val="00076E33"/>
    <w:rsid w:val="00076F2C"/>
    <w:rsid w:val="000770FA"/>
    <w:rsid w:val="00077FF9"/>
    <w:rsid w:val="00080E19"/>
    <w:rsid w:val="00082E43"/>
    <w:rsid w:val="000832A8"/>
    <w:rsid w:val="000833BA"/>
    <w:rsid w:val="00084C3F"/>
    <w:rsid w:val="00085598"/>
    <w:rsid w:val="000862D1"/>
    <w:rsid w:val="000864B9"/>
    <w:rsid w:val="00086B3A"/>
    <w:rsid w:val="00087215"/>
    <w:rsid w:val="00087E4A"/>
    <w:rsid w:val="00090410"/>
    <w:rsid w:val="0009110D"/>
    <w:rsid w:val="000911F6"/>
    <w:rsid w:val="000916C6"/>
    <w:rsid w:val="00091D8E"/>
    <w:rsid w:val="0009286E"/>
    <w:rsid w:val="00092A4F"/>
    <w:rsid w:val="000933CE"/>
    <w:rsid w:val="00094C79"/>
    <w:rsid w:val="00095062"/>
    <w:rsid w:val="00095174"/>
    <w:rsid w:val="000959BD"/>
    <w:rsid w:val="000960BD"/>
    <w:rsid w:val="0009781D"/>
    <w:rsid w:val="000978D5"/>
    <w:rsid w:val="000A0FB9"/>
    <w:rsid w:val="000A106E"/>
    <w:rsid w:val="000A1D4E"/>
    <w:rsid w:val="000A1FAA"/>
    <w:rsid w:val="000A2731"/>
    <w:rsid w:val="000A2BB6"/>
    <w:rsid w:val="000A2CBF"/>
    <w:rsid w:val="000A2E57"/>
    <w:rsid w:val="000A326A"/>
    <w:rsid w:val="000A32E1"/>
    <w:rsid w:val="000A3582"/>
    <w:rsid w:val="000A474E"/>
    <w:rsid w:val="000A53FD"/>
    <w:rsid w:val="000A5B62"/>
    <w:rsid w:val="000A679F"/>
    <w:rsid w:val="000A67B1"/>
    <w:rsid w:val="000A6A6A"/>
    <w:rsid w:val="000A6C71"/>
    <w:rsid w:val="000A6E53"/>
    <w:rsid w:val="000A7055"/>
    <w:rsid w:val="000B09F1"/>
    <w:rsid w:val="000B3F48"/>
    <w:rsid w:val="000B44BA"/>
    <w:rsid w:val="000B4544"/>
    <w:rsid w:val="000B4551"/>
    <w:rsid w:val="000B530B"/>
    <w:rsid w:val="000B5903"/>
    <w:rsid w:val="000B5A0C"/>
    <w:rsid w:val="000B5C37"/>
    <w:rsid w:val="000B76D0"/>
    <w:rsid w:val="000C0619"/>
    <w:rsid w:val="000C0D36"/>
    <w:rsid w:val="000C1366"/>
    <w:rsid w:val="000C30DE"/>
    <w:rsid w:val="000C317B"/>
    <w:rsid w:val="000C3989"/>
    <w:rsid w:val="000C3FD1"/>
    <w:rsid w:val="000C53D1"/>
    <w:rsid w:val="000C6218"/>
    <w:rsid w:val="000C6C04"/>
    <w:rsid w:val="000D069A"/>
    <w:rsid w:val="000D080A"/>
    <w:rsid w:val="000D09B4"/>
    <w:rsid w:val="000D24F2"/>
    <w:rsid w:val="000D275B"/>
    <w:rsid w:val="000D2ECC"/>
    <w:rsid w:val="000D3AC1"/>
    <w:rsid w:val="000D3B53"/>
    <w:rsid w:val="000D40D0"/>
    <w:rsid w:val="000D45DE"/>
    <w:rsid w:val="000D4BCE"/>
    <w:rsid w:val="000D5917"/>
    <w:rsid w:val="000D6531"/>
    <w:rsid w:val="000D79A1"/>
    <w:rsid w:val="000E0037"/>
    <w:rsid w:val="000E02A7"/>
    <w:rsid w:val="000E033E"/>
    <w:rsid w:val="000E06E1"/>
    <w:rsid w:val="000E075A"/>
    <w:rsid w:val="000E085E"/>
    <w:rsid w:val="000E0B13"/>
    <w:rsid w:val="000E1C8F"/>
    <w:rsid w:val="000E1D43"/>
    <w:rsid w:val="000E29D2"/>
    <w:rsid w:val="000E4330"/>
    <w:rsid w:val="000E49D2"/>
    <w:rsid w:val="000E5990"/>
    <w:rsid w:val="000E67A3"/>
    <w:rsid w:val="000E68B7"/>
    <w:rsid w:val="000E7760"/>
    <w:rsid w:val="000E7A1A"/>
    <w:rsid w:val="000E7A82"/>
    <w:rsid w:val="000F2A80"/>
    <w:rsid w:val="000F35A7"/>
    <w:rsid w:val="000F364A"/>
    <w:rsid w:val="000F380F"/>
    <w:rsid w:val="000F381E"/>
    <w:rsid w:val="000F4228"/>
    <w:rsid w:val="000F46E2"/>
    <w:rsid w:val="000F4973"/>
    <w:rsid w:val="000F51B5"/>
    <w:rsid w:val="000F5E59"/>
    <w:rsid w:val="000F602E"/>
    <w:rsid w:val="000F76F5"/>
    <w:rsid w:val="000F7835"/>
    <w:rsid w:val="000F7AE7"/>
    <w:rsid w:val="001001A3"/>
    <w:rsid w:val="00100BE9"/>
    <w:rsid w:val="00101BDA"/>
    <w:rsid w:val="001027CA"/>
    <w:rsid w:val="00103850"/>
    <w:rsid w:val="001052C4"/>
    <w:rsid w:val="001054C9"/>
    <w:rsid w:val="001058A4"/>
    <w:rsid w:val="001066A2"/>
    <w:rsid w:val="0010704C"/>
    <w:rsid w:val="00107E36"/>
    <w:rsid w:val="00110540"/>
    <w:rsid w:val="00110A43"/>
    <w:rsid w:val="00111503"/>
    <w:rsid w:val="00111C40"/>
    <w:rsid w:val="00111D32"/>
    <w:rsid w:val="00111DDF"/>
    <w:rsid w:val="00112903"/>
    <w:rsid w:val="00112E43"/>
    <w:rsid w:val="001133C3"/>
    <w:rsid w:val="0011524C"/>
    <w:rsid w:val="0011741D"/>
    <w:rsid w:val="001205AD"/>
    <w:rsid w:val="001213D9"/>
    <w:rsid w:val="00121555"/>
    <w:rsid w:val="00122232"/>
    <w:rsid w:val="00122B11"/>
    <w:rsid w:val="00122BB9"/>
    <w:rsid w:val="00123A73"/>
    <w:rsid w:val="00123AD0"/>
    <w:rsid w:val="00123EBF"/>
    <w:rsid w:val="00123FCE"/>
    <w:rsid w:val="001240DC"/>
    <w:rsid w:val="0012658E"/>
    <w:rsid w:val="001265AD"/>
    <w:rsid w:val="00130B54"/>
    <w:rsid w:val="00130C4B"/>
    <w:rsid w:val="00130D17"/>
    <w:rsid w:val="00130FCD"/>
    <w:rsid w:val="00131B2D"/>
    <w:rsid w:val="00132695"/>
    <w:rsid w:val="001326F1"/>
    <w:rsid w:val="00133F04"/>
    <w:rsid w:val="00133F72"/>
    <w:rsid w:val="00134331"/>
    <w:rsid w:val="00134352"/>
    <w:rsid w:val="00134457"/>
    <w:rsid w:val="001346BF"/>
    <w:rsid w:val="00134924"/>
    <w:rsid w:val="00134AB7"/>
    <w:rsid w:val="00134AD2"/>
    <w:rsid w:val="00135041"/>
    <w:rsid w:val="001358F9"/>
    <w:rsid w:val="00135C16"/>
    <w:rsid w:val="00135EF7"/>
    <w:rsid w:val="001365A6"/>
    <w:rsid w:val="00136E17"/>
    <w:rsid w:val="001374B6"/>
    <w:rsid w:val="00140B35"/>
    <w:rsid w:val="00141337"/>
    <w:rsid w:val="001429C0"/>
    <w:rsid w:val="00143405"/>
    <w:rsid w:val="001448FF"/>
    <w:rsid w:val="00144E97"/>
    <w:rsid w:val="00145BF9"/>
    <w:rsid w:val="001463C6"/>
    <w:rsid w:val="00146AD4"/>
    <w:rsid w:val="001507DC"/>
    <w:rsid w:val="00151103"/>
    <w:rsid w:val="00151894"/>
    <w:rsid w:val="001519D3"/>
    <w:rsid w:val="00151F69"/>
    <w:rsid w:val="00152BA9"/>
    <w:rsid w:val="00152D33"/>
    <w:rsid w:val="00152FB3"/>
    <w:rsid w:val="001532B1"/>
    <w:rsid w:val="00155B0B"/>
    <w:rsid w:val="00155CE8"/>
    <w:rsid w:val="00156C5D"/>
    <w:rsid w:val="00156CB2"/>
    <w:rsid w:val="00156D50"/>
    <w:rsid w:val="001573A6"/>
    <w:rsid w:val="001573BE"/>
    <w:rsid w:val="0015751B"/>
    <w:rsid w:val="001613EE"/>
    <w:rsid w:val="00161BFD"/>
    <w:rsid w:val="00162B9B"/>
    <w:rsid w:val="0016362A"/>
    <w:rsid w:val="00163B0A"/>
    <w:rsid w:val="0016415E"/>
    <w:rsid w:val="00164665"/>
    <w:rsid w:val="00164C7C"/>
    <w:rsid w:val="00165153"/>
    <w:rsid w:val="001656A5"/>
    <w:rsid w:val="0016607F"/>
    <w:rsid w:val="001664DA"/>
    <w:rsid w:val="001665AE"/>
    <w:rsid w:val="0017041B"/>
    <w:rsid w:val="00170CBD"/>
    <w:rsid w:val="00172E18"/>
    <w:rsid w:val="001739FF"/>
    <w:rsid w:val="001763CB"/>
    <w:rsid w:val="00176E26"/>
    <w:rsid w:val="00177300"/>
    <w:rsid w:val="001777E2"/>
    <w:rsid w:val="001818BF"/>
    <w:rsid w:val="00181A39"/>
    <w:rsid w:val="001820E4"/>
    <w:rsid w:val="00183776"/>
    <w:rsid w:val="00184079"/>
    <w:rsid w:val="00184C46"/>
    <w:rsid w:val="001868B3"/>
    <w:rsid w:val="00187CB7"/>
    <w:rsid w:val="00192B3B"/>
    <w:rsid w:val="00192E94"/>
    <w:rsid w:val="0019329E"/>
    <w:rsid w:val="001939AC"/>
    <w:rsid w:val="00194136"/>
    <w:rsid w:val="00194780"/>
    <w:rsid w:val="0019494E"/>
    <w:rsid w:val="001953EF"/>
    <w:rsid w:val="001953FF"/>
    <w:rsid w:val="001955AE"/>
    <w:rsid w:val="00195A1A"/>
    <w:rsid w:val="001968AB"/>
    <w:rsid w:val="00196DBF"/>
    <w:rsid w:val="001A04F4"/>
    <w:rsid w:val="001A1A81"/>
    <w:rsid w:val="001A1EC4"/>
    <w:rsid w:val="001A25AC"/>
    <w:rsid w:val="001A260C"/>
    <w:rsid w:val="001A27D8"/>
    <w:rsid w:val="001A2BD8"/>
    <w:rsid w:val="001A3FD5"/>
    <w:rsid w:val="001A3FDD"/>
    <w:rsid w:val="001A5059"/>
    <w:rsid w:val="001A5AD9"/>
    <w:rsid w:val="001A5EFE"/>
    <w:rsid w:val="001A627A"/>
    <w:rsid w:val="001A6F58"/>
    <w:rsid w:val="001A735C"/>
    <w:rsid w:val="001A749D"/>
    <w:rsid w:val="001A7A59"/>
    <w:rsid w:val="001A7C28"/>
    <w:rsid w:val="001B00F5"/>
    <w:rsid w:val="001B0B82"/>
    <w:rsid w:val="001B0EAD"/>
    <w:rsid w:val="001B0F08"/>
    <w:rsid w:val="001B1222"/>
    <w:rsid w:val="001B1FC7"/>
    <w:rsid w:val="001B2733"/>
    <w:rsid w:val="001B35C3"/>
    <w:rsid w:val="001B37C5"/>
    <w:rsid w:val="001B3A55"/>
    <w:rsid w:val="001B3FA0"/>
    <w:rsid w:val="001B4206"/>
    <w:rsid w:val="001B4E41"/>
    <w:rsid w:val="001B51FC"/>
    <w:rsid w:val="001B5DB6"/>
    <w:rsid w:val="001B60EA"/>
    <w:rsid w:val="001B75B5"/>
    <w:rsid w:val="001C122E"/>
    <w:rsid w:val="001C29D9"/>
    <w:rsid w:val="001C2F28"/>
    <w:rsid w:val="001C387E"/>
    <w:rsid w:val="001C59F6"/>
    <w:rsid w:val="001C7042"/>
    <w:rsid w:val="001C74B4"/>
    <w:rsid w:val="001C7D22"/>
    <w:rsid w:val="001D03C6"/>
    <w:rsid w:val="001D3390"/>
    <w:rsid w:val="001D364F"/>
    <w:rsid w:val="001D4045"/>
    <w:rsid w:val="001D4F63"/>
    <w:rsid w:val="001D6801"/>
    <w:rsid w:val="001E036B"/>
    <w:rsid w:val="001E16C8"/>
    <w:rsid w:val="001E2616"/>
    <w:rsid w:val="001E28F9"/>
    <w:rsid w:val="001E42A2"/>
    <w:rsid w:val="001E4D32"/>
    <w:rsid w:val="001E563D"/>
    <w:rsid w:val="001E5EB6"/>
    <w:rsid w:val="001E61B2"/>
    <w:rsid w:val="001E7288"/>
    <w:rsid w:val="001F055A"/>
    <w:rsid w:val="001F11A8"/>
    <w:rsid w:val="001F2D58"/>
    <w:rsid w:val="001F47F9"/>
    <w:rsid w:val="001F4C5F"/>
    <w:rsid w:val="001F4DBE"/>
    <w:rsid w:val="001F6E8E"/>
    <w:rsid w:val="001F7283"/>
    <w:rsid w:val="00200425"/>
    <w:rsid w:val="00201611"/>
    <w:rsid w:val="00202376"/>
    <w:rsid w:val="00202A5C"/>
    <w:rsid w:val="00203193"/>
    <w:rsid w:val="00203693"/>
    <w:rsid w:val="0020536F"/>
    <w:rsid w:val="00205B74"/>
    <w:rsid w:val="00206ACB"/>
    <w:rsid w:val="002101F5"/>
    <w:rsid w:val="00210D7E"/>
    <w:rsid w:val="00210FFC"/>
    <w:rsid w:val="00211294"/>
    <w:rsid w:val="00211D77"/>
    <w:rsid w:val="00212BD1"/>
    <w:rsid w:val="0021334D"/>
    <w:rsid w:val="0021348C"/>
    <w:rsid w:val="0021392F"/>
    <w:rsid w:val="00213C78"/>
    <w:rsid w:val="0021428B"/>
    <w:rsid w:val="00214E66"/>
    <w:rsid w:val="00215783"/>
    <w:rsid w:val="00217B7D"/>
    <w:rsid w:val="00220E0B"/>
    <w:rsid w:val="002215AD"/>
    <w:rsid w:val="0022253A"/>
    <w:rsid w:val="00222629"/>
    <w:rsid w:val="00222B6B"/>
    <w:rsid w:val="00223502"/>
    <w:rsid w:val="002235AF"/>
    <w:rsid w:val="00223633"/>
    <w:rsid w:val="00223C5E"/>
    <w:rsid w:val="0022419F"/>
    <w:rsid w:val="00224ED9"/>
    <w:rsid w:val="00226A1F"/>
    <w:rsid w:val="00226D88"/>
    <w:rsid w:val="0022759A"/>
    <w:rsid w:val="002312A1"/>
    <w:rsid w:val="002344F8"/>
    <w:rsid w:val="002351F9"/>
    <w:rsid w:val="00235D4E"/>
    <w:rsid w:val="0023663A"/>
    <w:rsid w:val="002367F3"/>
    <w:rsid w:val="00236A1A"/>
    <w:rsid w:val="00240704"/>
    <w:rsid w:val="0024076D"/>
    <w:rsid w:val="002412C2"/>
    <w:rsid w:val="00241AEB"/>
    <w:rsid w:val="00242157"/>
    <w:rsid w:val="00242E24"/>
    <w:rsid w:val="00242F80"/>
    <w:rsid w:val="0024323B"/>
    <w:rsid w:val="002436B6"/>
    <w:rsid w:val="00244418"/>
    <w:rsid w:val="002460B0"/>
    <w:rsid w:val="002465F8"/>
    <w:rsid w:val="00247979"/>
    <w:rsid w:val="00247F79"/>
    <w:rsid w:val="00251972"/>
    <w:rsid w:val="00252FCF"/>
    <w:rsid w:val="002535A0"/>
    <w:rsid w:val="00254127"/>
    <w:rsid w:val="00254FE8"/>
    <w:rsid w:val="002553B5"/>
    <w:rsid w:val="002555CA"/>
    <w:rsid w:val="00255C3D"/>
    <w:rsid w:val="0025679C"/>
    <w:rsid w:val="00257572"/>
    <w:rsid w:val="00260F64"/>
    <w:rsid w:val="0026110C"/>
    <w:rsid w:val="0026178D"/>
    <w:rsid w:val="00261B52"/>
    <w:rsid w:val="00262260"/>
    <w:rsid w:val="0026273D"/>
    <w:rsid w:val="002635A6"/>
    <w:rsid w:val="00263A8F"/>
    <w:rsid w:val="002649CF"/>
    <w:rsid w:val="00264E60"/>
    <w:rsid w:val="002653A0"/>
    <w:rsid w:val="002656D9"/>
    <w:rsid w:val="00265857"/>
    <w:rsid w:val="00265F5D"/>
    <w:rsid w:val="00266D54"/>
    <w:rsid w:val="002670DE"/>
    <w:rsid w:val="002679A3"/>
    <w:rsid w:val="002679C4"/>
    <w:rsid w:val="00267E0B"/>
    <w:rsid w:val="002707E3"/>
    <w:rsid w:val="00270DE1"/>
    <w:rsid w:val="00271184"/>
    <w:rsid w:val="00271B6F"/>
    <w:rsid w:val="00273966"/>
    <w:rsid w:val="00274002"/>
    <w:rsid w:val="002748B2"/>
    <w:rsid w:val="0027526C"/>
    <w:rsid w:val="00276A6B"/>
    <w:rsid w:val="002771CC"/>
    <w:rsid w:val="00277FEF"/>
    <w:rsid w:val="00280575"/>
    <w:rsid w:val="00280DA7"/>
    <w:rsid w:val="002824EA"/>
    <w:rsid w:val="00283E99"/>
    <w:rsid w:val="002846E3"/>
    <w:rsid w:val="002865FE"/>
    <w:rsid w:val="002874FE"/>
    <w:rsid w:val="002904BD"/>
    <w:rsid w:val="00290943"/>
    <w:rsid w:val="0029144F"/>
    <w:rsid w:val="002930EB"/>
    <w:rsid w:val="002936A2"/>
    <w:rsid w:val="002938D6"/>
    <w:rsid w:val="00293B6B"/>
    <w:rsid w:val="0029449F"/>
    <w:rsid w:val="0029510B"/>
    <w:rsid w:val="0029570A"/>
    <w:rsid w:val="002A00BB"/>
    <w:rsid w:val="002A087D"/>
    <w:rsid w:val="002A1533"/>
    <w:rsid w:val="002A2B07"/>
    <w:rsid w:val="002A3054"/>
    <w:rsid w:val="002A3602"/>
    <w:rsid w:val="002A3EEF"/>
    <w:rsid w:val="002A447B"/>
    <w:rsid w:val="002A50D8"/>
    <w:rsid w:val="002A515B"/>
    <w:rsid w:val="002A570F"/>
    <w:rsid w:val="002A57B9"/>
    <w:rsid w:val="002A6B6B"/>
    <w:rsid w:val="002A75D7"/>
    <w:rsid w:val="002B0865"/>
    <w:rsid w:val="002B1844"/>
    <w:rsid w:val="002B196F"/>
    <w:rsid w:val="002B2244"/>
    <w:rsid w:val="002B2275"/>
    <w:rsid w:val="002B2363"/>
    <w:rsid w:val="002B26BC"/>
    <w:rsid w:val="002B282E"/>
    <w:rsid w:val="002B403A"/>
    <w:rsid w:val="002B4125"/>
    <w:rsid w:val="002B4969"/>
    <w:rsid w:val="002B56F4"/>
    <w:rsid w:val="002B580F"/>
    <w:rsid w:val="002B5E41"/>
    <w:rsid w:val="002B77EA"/>
    <w:rsid w:val="002B7962"/>
    <w:rsid w:val="002B7C87"/>
    <w:rsid w:val="002C08E0"/>
    <w:rsid w:val="002C0CA3"/>
    <w:rsid w:val="002C12C6"/>
    <w:rsid w:val="002C25C4"/>
    <w:rsid w:val="002C2AF6"/>
    <w:rsid w:val="002C2CAF"/>
    <w:rsid w:val="002C2E8D"/>
    <w:rsid w:val="002C45E1"/>
    <w:rsid w:val="002C5077"/>
    <w:rsid w:val="002C5237"/>
    <w:rsid w:val="002C57DB"/>
    <w:rsid w:val="002C60C4"/>
    <w:rsid w:val="002C74F5"/>
    <w:rsid w:val="002C7611"/>
    <w:rsid w:val="002D102A"/>
    <w:rsid w:val="002D1074"/>
    <w:rsid w:val="002D1559"/>
    <w:rsid w:val="002D1D36"/>
    <w:rsid w:val="002D20EA"/>
    <w:rsid w:val="002D35F2"/>
    <w:rsid w:val="002D3BF8"/>
    <w:rsid w:val="002D442F"/>
    <w:rsid w:val="002D4708"/>
    <w:rsid w:val="002D494F"/>
    <w:rsid w:val="002D4E97"/>
    <w:rsid w:val="002D502F"/>
    <w:rsid w:val="002D52DA"/>
    <w:rsid w:val="002D62A2"/>
    <w:rsid w:val="002D7E1D"/>
    <w:rsid w:val="002E0289"/>
    <w:rsid w:val="002E122E"/>
    <w:rsid w:val="002E1C4D"/>
    <w:rsid w:val="002E1CF1"/>
    <w:rsid w:val="002E2F95"/>
    <w:rsid w:val="002E3816"/>
    <w:rsid w:val="002E4C99"/>
    <w:rsid w:val="002E539F"/>
    <w:rsid w:val="002E623A"/>
    <w:rsid w:val="002E71DA"/>
    <w:rsid w:val="002E7762"/>
    <w:rsid w:val="002E7C6D"/>
    <w:rsid w:val="002F15C8"/>
    <w:rsid w:val="002F16EA"/>
    <w:rsid w:val="002F1847"/>
    <w:rsid w:val="002F23C0"/>
    <w:rsid w:val="002F2D50"/>
    <w:rsid w:val="002F3DA8"/>
    <w:rsid w:val="002F447E"/>
    <w:rsid w:val="002F5288"/>
    <w:rsid w:val="002F6145"/>
    <w:rsid w:val="002F7481"/>
    <w:rsid w:val="00300459"/>
    <w:rsid w:val="0030094A"/>
    <w:rsid w:val="00300BDF"/>
    <w:rsid w:val="00302917"/>
    <w:rsid w:val="00302DFC"/>
    <w:rsid w:val="00302EC1"/>
    <w:rsid w:val="00302F5C"/>
    <w:rsid w:val="0030412D"/>
    <w:rsid w:val="00304294"/>
    <w:rsid w:val="00304B3A"/>
    <w:rsid w:val="00305219"/>
    <w:rsid w:val="0030627A"/>
    <w:rsid w:val="003073AF"/>
    <w:rsid w:val="003079CC"/>
    <w:rsid w:val="003116E8"/>
    <w:rsid w:val="00311986"/>
    <w:rsid w:val="00311E48"/>
    <w:rsid w:val="00312345"/>
    <w:rsid w:val="00312450"/>
    <w:rsid w:val="003126D9"/>
    <w:rsid w:val="003126F9"/>
    <w:rsid w:val="0031346C"/>
    <w:rsid w:val="00313F46"/>
    <w:rsid w:val="003143DE"/>
    <w:rsid w:val="003145BD"/>
    <w:rsid w:val="00314F84"/>
    <w:rsid w:val="00317B65"/>
    <w:rsid w:val="00320694"/>
    <w:rsid w:val="003208EB"/>
    <w:rsid w:val="003216E3"/>
    <w:rsid w:val="00321C16"/>
    <w:rsid w:val="0032230C"/>
    <w:rsid w:val="00322727"/>
    <w:rsid w:val="00322985"/>
    <w:rsid w:val="0032429B"/>
    <w:rsid w:val="00324A6B"/>
    <w:rsid w:val="00324D42"/>
    <w:rsid w:val="003251F9"/>
    <w:rsid w:val="00325A96"/>
    <w:rsid w:val="00325B6F"/>
    <w:rsid w:val="0032668C"/>
    <w:rsid w:val="00326837"/>
    <w:rsid w:val="003273F9"/>
    <w:rsid w:val="00327EAC"/>
    <w:rsid w:val="00331239"/>
    <w:rsid w:val="0033167C"/>
    <w:rsid w:val="0033211E"/>
    <w:rsid w:val="00332A32"/>
    <w:rsid w:val="003332B9"/>
    <w:rsid w:val="00333DA3"/>
    <w:rsid w:val="0033451E"/>
    <w:rsid w:val="003347A3"/>
    <w:rsid w:val="00334AD7"/>
    <w:rsid w:val="00335312"/>
    <w:rsid w:val="0033536E"/>
    <w:rsid w:val="00335C18"/>
    <w:rsid w:val="00335E9D"/>
    <w:rsid w:val="00335F21"/>
    <w:rsid w:val="0033633A"/>
    <w:rsid w:val="0033770D"/>
    <w:rsid w:val="00340D85"/>
    <w:rsid w:val="003442B5"/>
    <w:rsid w:val="00344455"/>
    <w:rsid w:val="00344F46"/>
    <w:rsid w:val="00345173"/>
    <w:rsid w:val="00346AE9"/>
    <w:rsid w:val="00346FD2"/>
    <w:rsid w:val="00347133"/>
    <w:rsid w:val="00350F6D"/>
    <w:rsid w:val="003511F4"/>
    <w:rsid w:val="003516F7"/>
    <w:rsid w:val="00351E49"/>
    <w:rsid w:val="00351F4A"/>
    <w:rsid w:val="0035280D"/>
    <w:rsid w:val="00352DBB"/>
    <w:rsid w:val="00354E4C"/>
    <w:rsid w:val="0035591C"/>
    <w:rsid w:val="0035593A"/>
    <w:rsid w:val="003569AE"/>
    <w:rsid w:val="00356A46"/>
    <w:rsid w:val="00356AC8"/>
    <w:rsid w:val="00356D89"/>
    <w:rsid w:val="0035731B"/>
    <w:rsid w:val="0035754B"/>
    <w:rsid w:val="003575E9"/>
    <w:rsid w:val="00357F3A"/>
    <w:rsid w:val="00361B5C"/>
    <w:rsid w:val="00361D20"/>
    <w:rsid w:val="00361E33"/>
    <w:rsid w:val="00362034"/>
    <w:rsid w:val="0036314E"/>
    <w:rsid w:val="0036408A"/>
    <w:rsid w:val="00364214"/>
    <w:rsid w:val="00364DD4"/>
    <w:rsid w:val="00366773"/>
    <w:rsid w:val="00366B3F"/>
    <w:rsid w:val="00366CBB"/>
    <w:rsid w:val="0036716B"/>
    <w:rsid w:val="0037064F"/>
    <w:rsid w:val="003715D2"/>
    <w:rsid w:val="00371C04"/>
    <w:rsid w:val="00371FBF"/>
    <w:rsid w:val="0037211A"/>
    <w:rsid w:val="0037220E"/>
    <w:rsid w:val="00372224"/>
    <w:rsid w:val="00373455"/>
    <w:rsid w:val="003747CD"/>
    <w:rsid w:val="0037519E"/>
    <w:rsid w:val="0037649A"/>
    <w:rsid w:val="0037669D"/>
    <w:rsid w:val="00376A83"/>
    <w:rsid w:val="00377ABC"/>
    <w:rsid w:val="00377BC5"/>
    <w:rsid w:val="003802F8"/>
    <w:rsid w:val="00380E6F"/>
    <w:rsid w:val="00381AFD"/>
    <w:rsid w:val="00381C94"/>
    <w:rsid w:val="00382C25"/>
    <w:rsid w:val="00383556"/>
    <w:rsid w:val="00383EC1"/>
    <w:rsid w:val="00384F46"/>
    <w:rsid w:val="003851A6"/>
    <w:rsid w:val="0038668F"/>
    <w:rsid w:val="00387D38"/>
    <w:rsid w:val="00390D0A"/>
    <w:rsid w:val="00390EB3"/>
    <w:rsid w:val="003918A2"/>
    <w:rsid w:val="00392759"/>
    <w:rsid w:val="00392E12"/>
    <w:rsid w:val="003930C8"/>
    <w:rsid w:val="00395566"/>
    <w:rsid w:val="003A12E8"/>
    <w:rsid w:val="003A1640"/>
    <w:rsid w:val="003A1910"/>
    <w:rsid w:val="003A27DF"/>
    <w:rsid w:val="003A2BC8"/>
    <w:rsid w:val="003A3077"/>
    <w:rsid w:val="003A3829"/>
    <w:rsid w:val="003A461F"/>
    <w:rsid w:val="003A4879"/>
    <w:rsid w:val="003A5677"/>
    <w:rsid w:val="003A5B30"/>
    <w:rsid w:val="003A6158"/>
    <w:rsid w:val="003A720D"/>
    <w:rsid w:val="003A7490"/>
    <w:rsid w:val="003A7E30"/>
    <w:rsid w:val="003B0873"/>
    <w:rsid w:val="003B1496"/>
    <w:rsid w:val="003B1872"/>
    <w:rsid w:val="003B2312"/>
    <w:rsid w:val="003B4582"/>
    <w:rsid w:val="003B50D8"/>
    <w:rsid w:val="003B579E"/>
    <w:rsid w:val="003B58D2"/>
    <w:rsid w:val="003B68D5"/>
    <w:rsid w:val="003B691A"/>
    <w:rsid w:val="003B777F"/>
    <w:rsid w:val="003C00F4"/>
    <w:rsid w:val="003C386E"/>
    <w:rsid w:val="003C45A5"/>
    <w:rsid w:val="003C6866"/>
    <w:rsid w:val="003D01E5"/>
    <w:rsid w:val="003D02D9"/>
    <w:rsid w:val="003D0526"/>
    <w:rsid w:val="003D0F9D"/>
    <w:rsid w:val="003D1761"/>
    <w:rsid w:val="003D1858"/>
    <w:rsid w:val="003D2188"/>
    <w:rsid w:val="003D243E"/>
    <w:rsid w:val="003D3D95"/>
    <w:rsid w:val="003D41F2"/>
    <w:rsid w:val="003D64A3"/>
    <w:rsid w:val="003D66EE"/>
    <w:rsid w:val="003D6B78"/>
    <w:rsid w:val="003D7928"/>
    <w:rsid w:val="003D7B82"/>
    <w:rsid w:val="003E0422"/>
    <w:rsid w:val="003E04CC"/>
    <w:rsid w:val="003E10DD"/>
    <w:rsid w:val="003E23E5"/>
    <w:rsid w:val="003E2F70"/>
    <w:rsid w:val="003E342A"/>
    <w:rsid w:val="003E35D7"/>
    <w:rsid w:val="003E3CC0"/>
    <w:rsid w:val="003E48AE"/>
    <w:rsid w:val="003E50E5"/>
    <w:rsid w:val="003E59B7"/>
    <w:rsid w:val="003E6931"/>
    <w:rsid w:val="003E72D1"/>
    <w:rsid w:val="003E7CC1"/>
    <w:rsid w:val="003F05AD"/>
    <w:rsid w:val="003F0B49"/>
    <w:rsid w:val="003F1F19"/>
    <w:rsid w:val="003F201A"/>
    <w:rsid w:val="003F22CF"/>
    <w:rsid w:val="003F3591"/>
    <w:rsid w:val="003F3B55"/>
    <w:rsid w:val="003F5036"/>
    <w:rsid w:val="003F5A9E"/>
    <w:rsid w:val="003F5CF0"/>
    <w:rsid w:val="003F66AF"/>
    <w:rsid w:val="003F7463"/>
    <w:rsid w:val="003F75DA"/>
    <w:rsid w:val="003F7CB9"/>
    <w:rsid w:val="00401087"/>
    <w:rsid w:val="004019B3"/>
    <w:rsid w:val="00404B31"/>
    <w:rsid w:val="00404EA8"/>
    <w:rsid w:val="004050DD"/>
    <w:rsid w:val="00405311"/>
    <w:rsid w:val="00405980"/>
    <w:rsid w:val="00405B82"/>
    <w:rsid w:val="0040654E"/>
    <w:rsid w:val="0041162A"/>
    <w:rsid w:val="0041242E"/>
    <w:rsid w:val="00412D73"/>
    <w:rsid w:val="004138A2"/>
    <w:rsid w:val="0041420B"/>
    <w:rsid w:val="004159F8"/>
    <w:rsid w:val="00415EA7"/>
    <w:rsid w:val="0041604C"/>
    <w:rsid w:val="0041622D"/>
    <w:rsid w:val="0041696C"/>
    <w:rsid w:val="00417E10"/>
    <w:rsid w:val="004204C6"/>
    <w:rsid w:val="00421E61"/>
    <w:rsid w:val="00423819"/>
    <w:rsid w:val="00424068"/>
    <w:rsid w:val="00424702"/>
    <w:rsid w:val="00424FE6"/>
    <w:rsid w:val="00425203"/>
    <w:rsid w:val="00425336"/>
    <w:rsid w:val="0042579A"/>
    <w:rsid w:val="00426249"/>
    <w:rsid w:val="004268C0"/>
    <w:rsid w:val="00426E71"/>
    <w:rsid w:val="004271A7"/>
    <w:rsid w:val="00427518"/>
    <w:rsid w:val="00427A62"/>
    <w:rsid w:val="00427AB3"/>
    <w:rsid w:val="00427B9D"/>
    <w:rsid w:val="00427D25"/>
    <w:rsid w:val="00430D3F"/>
    <w:rsid w:val="00431AF2"/>
    <w:rsid w:val="00432108"/>
    <w:rsid w:val="0043413B"/>
    <w:rsid w:val="00435B6A"/>
    <w:rsid w:val="0043671B"/>
    <w:rsid w:val="00436FE8"/>
    <w:rsid w:val="0044050E"/>
    <w:rsid w:val="00440BA0"/>
    <w:rsid w:val="00440EDD"/>
    <w:rsid w:val="00441679"/>
    <w:rsid w:val="004428A4"/>
    <w:rsid w:val="00442C4A"/>
    <w:rsid w:val="00443071"/>
    <w:rsid w:val="00444048"/>
    <w:rsid w:val="004450D9"/>
    <w:rsid w:val="00446599"/>
    <w:rsid w:val="004466F2"/>
    <w:rsid w:val="00446C20"/>
    <w:rsid w:val="00447B75"/>
    <w:rsid w:val="004500FA"/>
    <w:rsid w:val="00450C9E"/>
    <w:rsid w:val="00450CBC"/>
    <w:rsid w:val="00451B01"/>
    <w:rsid w:val="004520D3"/>
    <w:rsid w:val="0045239A"/>
    <w:rsid w:val="00454C9D"/>
    <w:rsid w:val="00455825"/>
    <w:rsid w:val="004574D8"/>
    <w:rsid w:val="00457532"/>
    <w:rsid w:val="004576A9"/>
    <w:rsid w:val="004602B5"/>
    <w:rsid w:val="00460A33"/>
    <w:rsid w:val="00461042"/>
    <w:rsid w:val="0046193E"/>
    <w:rsid w:val="004624BB"/>
    <w:rsid w:val="004627AB"/>
    <w:rsid w:val="0046285B"/>
    <w:rsid w:val="00463EE4"/>
    <w:rsid w:val="00464627"/>
    <w:rsid w:val="00464AB2"/>
    <w:rsid w:val="004650F8"/>
    <w:rsid w:val="004652EB"/>
    <w:rsid w:val="00465467"/>
    <w:rsid w:val="004666EF"/>
    <w:rsid w:val="00466C4C"/>
    <w:rsid w:val="004672CB"/>
    <w:rsid w:val="00467E63"/>
    <w:rsid w:val="004717CE"/>
    <w:rsid w:val="004718C3"/>
    <w:rsid w:val="00471E62"/>
    <w:rsid w:val="00471E84"/>
    <w:rsid w:val="00471F1A"/>
    <w:rsid w:val="004730F2"/>
    <w:rsid w:val="00473C8A"/>
    <w:rsid w:val="00473FB0"/>
    <w:rsid w:val="00474D28"/>
    <w:rsid w:val="00475988"/>
    <w:rsid w:val="00476B10"/>
    <w:rsid w:val="00476E3E"/>
    <w:rsid w:val="004801DF"/>
    <w:rsid w:val="00480468"/>
    <w:rsid w:val="004805EB"/>
    <w:rsid w:val="004820EA"/>
    <w:rsid w:val="00482A40"/>
    <w:rsid w:val="0048389C"/>
    <w:rsid w:val="0048445E"/>
    <w:rsid w:val="0048463C"/>
    <w:rsid w:val="00484745"/>
    <w:rsid w:val="0048476B"/>
    <w:rsid w:val="0048541D"/>
    <w:rsid w:val="0048551A"/>
    <w:rsid w:val="0048562D"/>
    <w:rsid w:val="004868D4"/>
    <w:rsid w:val="00486F64"/>
    <w:rsid w:val="00487559"/>
    <w:rsid w:val="00487769"/>
    <w:rsid w:val="0049020A"/>
    <w:rsid w:val="0049059C"/>
    <w:rsid w:val="00490A2B"/>
    <w:rsid w:val="00491056"/>
    <w:rsid w:val="004912FD"/>
    <w:rsid w:val="0049185C"/>
    <w:rsid w:val="00491F47"/>
    <w:rsid w:val="00491F6E"/>
    <w:rsid w:val="00492D5C"/>
    <w:rsid w:val="00492EC5"/>
    <w:rsid w:val="0049305F"/>
    <w:rsid w:val="00493298"/>
    <w:rsid w:val="004935B2"/>
    <w:rsid w:val="00494440"/>
    <w:rsid w:val="00494A93"/>
    <w:rsid w:val="00495F7C"/>
    <w:rsid w:val="00496C49"/>
    <w:rsid w:val="00496F58"/>
    <w:rsid w:val="0049764D"/>
    <w:rsid w:val="004A013B"/>
    <w:rsid w:val="004A0FC5"/>
    <w:rsid w:val="004A1A5B"/>
    <w:rsid w:val="004A21EB"/>
    <w:rsid w:val="004A2292"/>
    <w:rsid w:val="004A3852"/>
    <w:rsid w:val="004A3A02"/>
    <w:rsid w:val="004A44A1"/>
    <w:rsid w:val="004A52F8"/>
    <w:rsid w:val="004A5AE3"/>
    <w:rsid w:val="004A74EB"/>
    <w:rsid w:val="004A7E60"/>
    <w:rsid w:val="004B0139"/>
    <w:rsid w:val="004B1852"/>
    <w:rsid w:val="004B1CC8"/>
    <w:rsid w:val="004B1D0B"/>
    <w:rsid w:val="004B2070"/>
    <w:rsid w:val="004B3D29"/>
    <w:rsid w:val="004B3F98"/>
    <w:rsid w:val="004B48D3"/>
    <w:rsid w:val="004B5437"/>
    <w:rsid w:val="004B55B1"/>
    <w:rsid w:val="004B577F"/>
    <w:rsid w:val="004B59C0"/>
    <w:rsid w:val="004B5BFF"/>
    <w:rsid w:val="004B5E0C"/>
    <w:rsid w:val="004B6188"/>
    <w:rsid w:val="004B700E"/>
    <w:rsid w:val="004B705C"/>
    <w:rsid w:val="004B7AF1"/>
    <w:rsid w:val="004B7D3C"/>
    <w:rsid w:val="004B7E31"/>
    <w:rsid w:val="004C02B2"/>
    <w:rsid w:val="004C0541"/>
    <w:rsid w:val="004C1A73"/>
    <w:rsid w:val="004C1D22"/>
    <w:rsid w:val="004C2874"/>
    <w:rsid w:val="004C2B5E"/>
    <w:rsid w:val="004C2EBF"/>
    <w:rsid w:val="004C416B"/>
    <w:rsid w:val="004C44AA"/>
    <w:rsid w:val="004C5194"/>
    <w:rsid w:val="004C53AF"/>
    <w:rsid w:val="004C612F"/>
    <w:rsid w:val="004C685D"/>
    <w:rsid w:val="004D1ACC"/>
    <w:rsid w:val="004D21F2"/>
    <w:rsid w:val="004D3C98"/>
    <w:rsid w:val="004D3EC8"/>
    <w:rsid w:val="004D53B0"/>
    <w:rsid w:val="004D5A01"/>
    <w:rsid w:val="004D6CFE"/>
    <w:rsid w:val="004D7B2D"/>
    <w:rsid w:val="004E029F"/>
    <w:rsid w:val="004E0F9A"/>
    <w:rsid w:val="004E1EAE"/>
    <w:rsid w:val="004E2225"/>
    <w:rsid w:val="004E25BE"/>
    <w:rsid w:val="004E2B4C"/>
    <w:rsid w:val="004E2DC9"/>
    <w:rsid w:val="004E30E6"/>
    <w:rsid w:val="004E66EA"/>
    <w:rsid w:val="004E740C"/>
    <w:rsid w:val="004E7B48"/>
    <w:rsid w:val="004F0381"/>
    <w:rsid w:val="004F083D"/>
    <w:rsid w:val="004F0C56"/>
    <w:rsid w:val="004F0F6B"/>
    <w:rsid w:val="004F3D8A"/>
    <w:rsid w:val="004F46D4"/>
    <w:rsid w:val="004F4899"/>
    <w:rsid w:val="004F4CA4"/>
    <w:rsid w:val="004F5D4D"/>
    <w:rsid w:val="004F5E53"/>
    <w:rsid w:val="004F710A"/>
    <w:rsid w:val="004F718C"/>
    <w:rsid w:val="004F7992"/>
    <w:rsid w:val="004F7C51"/>
    <w:rsid w:val="00500081"/>
    <w:rsid w:val="005017F8"/>
    <w:rsid w:val="00502700"/>
    <w:rsid w:val="00503AA6"/>
    <w:rsid w:val="0050430E"/>
    <w:rsid w:val="00504400"/>
    <w:rsid w:val="00504B9C"/>
    <w:rsid w:val="0050738F"/>
    <w:rsid w:val="005078CD"/>
    <w:rsid w:val="00507A1C"/>
    <w:rsid w:val="00511534"/>
    <w:rsid w:val="00511A34"/>
    <w:rsid w:val="00511CF5"/>
    <w:rsid w:val="00512425"/>
    <w:rsid w:val="00512B7B"/>
    <w:rsid w:val="00512E5B"/>
    <w:rsid w:val="00513532"/>
    <w:rsid w:val="005136B5"/>
    <w:rsid w:val="0051414E"/>
    <w:rsid w:val="00515091"/>
    <w:rsid w:val="005157DF"/>
    <w:rsid w:val="00515D5D"/>
    <w:rsid w:val="00517660"/>
    <w:rsid w:val="0052101A"/>
    <w:rsid w:val="005220C2"/>
    <w:rsid w:val="00522110"/>
    <w:rsid w:val="00522E05"/>
    <w:rsid w:val="00522F0F"/>
    <w:rsid w:val="005234A0"/>
    <w:rsid w:val="0052447E"/>
    <w:rsid w:val="00525158"/>
    <w:rsid w:val="00525AF3"/>
    <w:rsid w:val="005279CC"/>
    <w:rsid w:val="00527CF5"/>
    <w:rsid w:val="00530573"/>
    <w:rsid w:val="00530915"/>
    <w:rsid w:val="00530BD3"/>
    <w:rsid w:val="00530D5E"/>
    <w:rsid w:val="00531DD0"/>
    <w:rsid w:val="00532539"/>
    <w:rsid w:val="00532B05"/>
    <w:rsid w:val="00532F16"/>
    <w:rsid w:val="0053409D"/>
    <w:rsid w:val="00534171"/>
    <w:rsid w:val="00535973"/>
    <w:rsid w:val="00535D7F"/>
    <w:rsid w:val="00535F54"/>
    <w:rsid w:val="00537EDE"/>
    <w:rsid w:val="00541C56"/>
    <w:rsid w:val="00542004"/>
    <w:rsid w:val="0054242C"/>
    <w:rsid w:val="005426D3"/>
    <w:rsid w:val="0054328D"/>
    <w:rsid w:val="005433AA"/>
    <w:rsid w:val="005433C4"/>
    <w:rsid w:val="0054444E"/>
    <w:rsid w:val="005446A0"/>
    <w:rsid w:val="00544AAA"/>
    <w:rsid w:val="005461DA"/>
    <w:rsid w:val="00546444"/>
    <w:rsid w:val="0054688A"/>
    <w:rsid w:val="00546EB2"/>
    <w:rsid w:val="00547C37"/>
    <w:rsid w:val="00552282"/>
    <w:rsid w:val="00552853"/>
    <w:rsid w:val="00553847"/>
    <w:rsid w:val="00553B46"/>
    <w:rsid w:val="0055445D"/>
    <w:rsid w:val="0055560E"/>
    <w:rsid w:val="00557A82"/>
    <w:rsid w:val="005606D2"/>
    <w:rsid w:val="00561722"/>
    <w:rsid w:val="00561EA2"/>
    <w:rsid w:val="00562987"/>
    <w:rsid w:val="00562C76"/>
    <w:rsid w:val="00562D09"/>
    <w:rsid w:val="005639DC"/>
    <w:rsid w:val="005648FC"/>
    <w:rsid w:val="00565F16"/>
    <w:rsid w:val="00565F48"/>
    <w:rsid w:val="00566403"/>
    <w:rsid w:val="00566654"/>
    <w:rsid w:val="00566A18"/>
    <w:rsid w:val="00566BAE"/>
    <w:rsid w:val="00567E67"/>
    <w:rsid w:val="00572765"/>
    <w:rsid w:val="00573356"/>
    <w:rsid w:val="00573CDB"/>
    <w:rsid w:val="00574CD9"/>
    <w:rsid w:val="00574E77"/>
    <w:rsid w:val="00575177"/>
    <w:rsid w:val="0057599A"/>
    <w:rsid w:val="005774C0"/>
    <w:rsid w:val="00577602"/>
    <w:rsid w:val="0058036A"/>
    <w:rsid w:val="0058037A"/>
    <w:rsid w:val="005804CD"/>
    <w:rsid w:val="00580510"/>
    <w:rsid w:val="00580E24"/>
    <w:rsid w:val="00581181"/>
    <w:rsid w:val="00581F6D"/>
    <w:rsid w:val="00583295"/>
    <w:rsid w:val="005844D6"/>
    <w:rsid w:val="00584B0A"/>
    <w:rsid w:val="00584B2F"/>
    <w:rsid w:val="00584DAA"/>
    <w:rsid w:val="0058659E"/>
    <w:rsid w:val="005872C0"/>
    <w:rsid w:val="005875DC"/>
    <w:rsid w:val="00587972"/>
    <w:rsid w:val="00590420"/>
    <w:rsid w:val="00590E58"/>
    <w:rsid w:val="00591B50"/>
    <w:rsid w:val="00592102"/>
    <w:rsid w:val="00594091"/>
    <w:rsid w:val="00594314"/>
    <w:rsid w:val="00594420"/>
    <w:rsid w:val="005947C0"/>
    <w:rsid w:val="00595357"/>
    <w:rsid w:val="005953CB"/>
    <w:rsid w:val="005961D6"/>
    <w:rsid w:val="005964ED"/>
    <w:rsid w:val="005967D3"/>
    <w:rsid w:val="00596801"/>
    <w:rsid w:val="00596A72"/>
    <w:rsid w:val="00596AFF"/>
    <w:rsid w:val="00596FE3"/>
    <w:rsid w:val="0059743D"/>
    <w:rsid w:val="00597B76"/>
    <w:rsid w:val="00597B87"/>
    <w:rsid w:val="005A2F43"/>
    <w:rsid w:val="005A3C73"/>
    <w:rsid w:val="005A4654"/>
    <w:rsid w:val="005A63AF"/>
    <w:rsid w:val="005A65B9"/>
    <w:rsid w:val="005A6F0C"/>
    <w:rsid w:val="005A7868"/>
    <w:rsid w:val="005B02E5"/>
    <w:rsid w:val="005B0614"/>
    <w:rsid w:val="005B1525"/>
    <w:rsid w:val="005B2032"/>
    <w:rsid w:val="005B32F6"/>
    <w:rsid w:val="005B33B1"/>
    <w:rsid w:val="005B3750"/>
    <w:rsid w:val="005B5680"/>
    <w:rsid w:val="005B58F0"/>
    <w:rsid w:val="005B643A"/>
    <w:rsid w:val="005B70F7"/>
    <w:rsid w:val="005B72BC"/>
    <w:rsid w:val="005B7344"/>
    <w:rsid w:val="005B7BBF"/>
    <w:rsid w:val="005B7F85"/>
    <w:rsid w:val="005C0F45"/>
    <w:rsid w:val="005C2414"/>
    <w:rsid w:val="005C2D96"/>
    <w:rsid w:val="005C3475"/>
    <w:rsid w:val="005C380C"/>
    <w:rsid w:val="005C401A"/>
    <w:rsid w:val="005C5395"/>
    <w:rsid w:val="005D0370"/>
    <w:rsid w:val="005D0AA0"/>
    <w:rsid w:val="005D0BAC"/>
    <w:rsid w:val="005D1AAD"/>
    <w:rsid w:val="005D1AB1"/>
    <w:rsid w:val="005D1B75"/>
    <w:rsid w:val="005D1F2F"/>
    <w:rsid w:val="005D2085"/>
    <w:rsid w:val="005D3E43"/>
    <w:rsid w:val="005D4342"/>
    <w:rsid w:val="005D4C7B"/>
    <w:rsid w:val="005D4FC9"/>
    <w:rsid w:val="005D512B"/>
    <w:rsid w:val="005D54D3"/>
    <w:rsid w:val="005D6BC2"/>
    <w:rsid w:val="005D715B"/>
    <w:rsid w:val="005D7561"/>
    <w:rsid w:val="005D7706"/>
    <w:rsid w:val="005D7E29"/>
    <w:rsid w:val="005E0FD6"/>
    <w:rsid w:val="005E11D9"/>
    <w:rsid w:val="005E1DB5"/>
    <w:rsid w:val="005E2006"/>
    <w:rsid w:val="005E297D"/>
    <w:rsid w:val="005E3B0A"/>
    <w:rsid w:val="005E4042"/>
    <w:rsid w:val="005E5E3F"/>
    <w:rsid w:val="005E68C5"/>
    <w:rsid w:val="005E72B8"/>
    <w:rsid w:val="005E752E"/>
    <w:rsid w:val="005F0BD8"/>
    <w:rsid w:val="005F0D2B"/>
    <w:rsid w:val="005F0E2C"/>
    <w:rsid w:val="005F1A73"/>
    <w:rsid w:val="005F1B6A"/>
    <w:rsid w:val="005F1CC3"/>
    <w:rsid w:val="005F200B"/>
    <w:rsid w:val="005F25DD"/>
    <w:rsid w:val="005F5D61"/>
    <w:rsid w:val="005F6669"/>
    <w:rsid w:val="005F694D"/>
    <w:rsid w:val="005F7819"/>
    <w:rsid w:val="00603E99"/>
    <w:rsid w:val="006044C9"/>
    <w:rsid w:val="0060774A"/>
    <w:rsid w:val="00607768"/>
    <w:rsid w:val="00607F15"/>
    <w:rsid w:val="00610327"/>
    <w:rsid w:val="00610520"/>
    <w:rsid w:val="00610A93"/>
    <w:rsid w:val="0061116E"/>
    <w:rsid w:val="00611C7B"/>
    <w:rsid w:val="006126E9"/>
    <w:rsid w:val="00612F97"/>
    <w:rsid w:val="0061514A"/>
    <w:rsid w:val="0061596C"/>
    <w:rsid w:val="00615C08"/>
    <w:rsid w:val="00615D8B"/>
    <w:rsid w:val="00616F82"/>
    <w:rsid w:val="0061767C"/>
    <w:rsid w:val="00617F2A"/>
    <w:rsid w:val="006203DE"/>
    <w:rsid w:val="006206E7"/>
    <w:rsid w:val="006209D0"/>
    <w:rsid w:val="00620E6B"/>
    <w:rsid w:val="00621A76"/>
    <w:rsid w:val="006222C7"/>
    <w:rsid w:val="00622F32"/>
    <w:rsid w:val="00622F84"/>
    <w:rsid w:val="00623510"/>
    <w:rsid w:val="00623A09"/>
    <w:rsid w:val="00623A75"/>
    <w:rsid w:val="00623D9D"/>
    <w:rsid w:val="00624BFF"/>
    <w:rsid w:val="00625397"/>
    <w:rsid w:val="0062593B"/>
    <w:rsid w:val="00625FB0"/>
    <w:rsid w:val="006262AA"/>
    <w:rsid w:val="00627F24"/>
    <w:rsid w:val="00627F76"/>
    <w:rsid w:val="00630162"/>
    <w:rsid w:val="006308DB"/>
    <w:rsid w:val="00630BB3"/>
    <w:rsid w:val="00631464"/>
    <w:rsid w:val="00631A4E"/>
    <w:rsid w:val="00634040"/>
    <w:rsid w:val="00634548"/>
    <w:rsid w:val="0063454F"/>
    <w:rsid w:val="00634BA1"/>
    <w:rsid w:val="00634E8D"/>
    <w:rsid w:val="00634F41"/>
    <w:rsid w:val="006350CA"/>
    <w:rsid w:val="006350E7"/>
    <w:rsid w:val="0063535A"/>
    <w:rsid w:val="00636760"/>
    <w:rsid w:val="00636CA4"/>
    <w:rsid w:val="00637D08"/>
    <w:rsid w:val="00637DA1"/>
    <w:rsid w:val="00640333"/>
    <w:rsid w:val="00640EDC"/>
    <w:rsid w:val="00640EF0"/>
    <w:rsid w:val="00642707"/>
    <w:rsid w:val="00643088"/>
    <w:rsid w:val="00643AA7"/>
    <w:rsid w:val="00644483"/>
    <w:rsid w:val="00644E4D"/>
    <w:rsid w:val="00644EE7"/>
    <w:rsid w:val="00645579"/>
    <w:rsid w:val="006457F3"/>
    <w:rsid w:val="00645EDD"/>
    <w:rsid w:val="0064686B"/>
    <w:rsid w:val="00646A45"/>
    <w:rsid w:val="00646E3B"/>
    <w:rsid w:val="00647EDE"/>
    <w:rsid w:val="00651876"/>
    <w:rsid w:val="00651D69"/>
    <w:rsid w:val="00651F84"/>
    <w:rsid w:val="00652848"/>
    <w:rsid w:val="00652BE8"/>
    <w:rsid w:val="006540CB"/>
    <w:rsid w:val="006545AD"/>
    <w:rsid w:val="0065562A"/>
    <w:rsid w:val="0065617E"/>
    <w:rsid w:val="006573B4"/>
    <w:rsid w:val="00657647"/>
    <w:rsid w:val="00657914"/>
    <w:rsid w:val="00657C3F"/>
    <w:rsid w:val="00660161"/>
    <w:rsid w:val="0066084E"/>
    <w:rsid w:val="0066092F"/>
    <w:rsid w:val="0066133B"/>
    <w:rsid w:val="006616C1"/>
    <w:rsid w:val="00661819"/>
    <w:rsid w:val="00661E94"/>
    <w:rsid w:val="00662A3D"/>
    <w:rsid w:val="00662C9A"/>
    <w:rsid w:val="006637F6"/>
    <w:rsid w:val="006643D4"/>
    <w:rsid w:val="00664B5A"/>
    <w:rsid w:val="00664EB0"/>
    <w:rsid w:val="006651B0"/>
    <w:rsid w:val="00665B12"/>
    <w:rsid w:val="00666893"/>
    <w:rsid w:val="00666C64"/>
    <w:rsid w:val="00671426"/>
    <w:rsid w:val="0067169D"/>
    <w:rsid w:val="00672219"/>
    <w:rsid w:val="00674734"/>
    <w:rsid w:val="00674E0D"/>
    <w:rsid w:val="00675FD6"/>
    <w:rsid w:val="00676A89"/>
    <w:rsid w:val="0067702B"/>
    <w:rsid w:val="0067741A"/>
    <w:rsid w:val="006811AD"/>
    <w:rsid w:val="006812E1"/>
    <w:rsid w:val="0068189B"/>
    <w:rsid w:val="006819E7"/>
    <w:rsid w:val="006822DA"/>
    <w:rsid w:val="00683553"/>
    <w:rsid w:val="00683A1C"/>
    <w:rsid w:val="006842F7"/>
    <w:rsid w:val="00685506"/>
    <w:rsid w:val="0068551A"/>
    <w:rsid w:val="00686740"/>
    <w:rsid w:val="00687072"/>
    <w:rsid w:val="00687EF2"/>
    <w:rsid w:val="00691C5B"/>
    <w:rsid w:val="00691D23"/>
    <w:rsid w:val="00692709"/>
    <w:rsid w:val="00692E87"/>
    <w:rsid w:val="00693442"/>
    <w:rsid w:val="00693A9B"/>
    <w:rsid w:val="00693B33"/>
    <w:rsid w:val="00693ECF"/>
    <w:rsid w:val="0069433E"/>
    <w:rsid w:val="00694440"/>
    <w:rsid w:val="00694A4F"/>
    <w:rsid w:val="00695074"/>
    <w:rsid w:val="00696149"/>
    <w:rsid w:val="00696CE9"/>
    <w:rsid w:val="00696D80"/>
    <w:rsid w:val="00697058"/>
    <w:rsid w:val="00697827"/>
    <w:rsid w:val="00697860"/>
    <w:rsid w:val="00697D77"/>
    <w:rsid w:val="006A102E"/>
    <w:rsid w:val="006A1315"/>
    <w:rsid w:val="006A15B0"/>
    <w:rsid w:val="006A21D5"/>
    <w:rsid w:val="006A28B9"/>
    <w:rsid w:val="006A2CB1"/>
    <w:rsid w:val="006A2F26"/>
    <w:rsid w:val="006A38AB"/>
    <w:rsid w:val="006A3B07"/>
    <w:rsid w:val="006A4B3C"/>
    <w:rsid w:val="006A66A5"/>
    <w:rsid w:val="006A68F9"/>
    <w:rsid w:val="006A6F43"/>
    <w:rsid w:val="006A70D8"/>
    <w:rsid w:val="006A7D47"/>
    <w:rsid w:val="006A7D4B"/>
    <w:rsid w:val="006B1735"/>
    <w:rsid w:val="006B1B50"/>
    <w:rsid w:val="006B1ED6"/>
    <w:rsid w:val="006B2162"/>
    <w:rsid w:val="006B2D4E"/>
    <w:rsid w:val="006B2E7A"/>
    <w:rsid w:val="006B2EE6"/>
    <w:rsid w:val="006B4142"/>
    <w:rsid w:val="006B5EDC"/>
    <w:rsid w:val="006B62D3"/>
    <w:rsid w:val="006B73D2"/>
    <w:rsid w:val="006C2A60"/>
    <w:rsid w:val="006C2F8C"/>
    <w:rsid w:val="006C339A"/>
    <w:rsid w:val="006C3BC4"/>
    <w:rsid w:val="006C45C5"/>
    <w:rsid w:val="006C49CD"/>
    <w:rsid w:val="006C5375"/>
    <w:rsid w:val="006C5419"/>
    <w:rsid w:val="006C5ACD"/>
    <w:rsid w:val="006C6154"/>
    <w:rsid w:val="006C6803"/>
    <w:rsid w:val="006C7B3B"/>
    <w:rsid w:val="006D08AF"/>
    <w:rsid w:val="006D0AC9"/>
    <w:rsid w:val="006D0D97"/>
    <w:rsid w:val="006D12B9"/>
    <w:rsid w:val="006D37B5"/>
    <w:rsid w:val="006D5C39"/>
    <w:rsid w:val="006D7060"/>
    <w:rsid w:val="006E043B"/>
    <w:rsid w:val="006E06B5"/>
    <w:rsid w:val="006E1926"/>
    <w:rsid w:val="006E1A33"/>
    <w:rsid w:val="006E1EF0"/>
    <w:rsid w:val="006E1F25"/>
    <w:rsid w:val="006E2F38"/>
    <w:rsid w:val="006E3EEE"/>
    <w:rsid w:val="006E5A70"/>
    <w:rsid w:val="006E5A79"/>
    <w:rsid w:val="006E5F99"/>
    <w:rsid w:val="006E66C2"/>
    <w:rsid w:val="006E7187"/>
    <w:rsid w:val="006E79F7"/>
    <w:rsid w:val="006E7E04"/>
    <w:rsid w:val="006F08D1"/>
    <w:rsid w:val="006F08FE"/>
    <w:rsid w:val="006F25CB"/>
    <w:rsid w:val="006F29AE"/>
    <w:rsid w:val="006F2BC3"/>
    <w:rsid w:val="006F43E9"/>
    <w:rsid w:val="006F4AFF"/>
    <w:rsid w:val="006F4C48"/>
    <w:rsid w:val="006F531B"/>
    <w:rsid w:val="006F677F"/>
    <w:rsid w:val="006F6A42"/>
    <w:rsid w:val="006F6F9C"/>
    <w:rsid w:val="006F74AB"/>
    <w:rsid w:val="006F75A8"/>
    <w:rsid w:val="00700A19"/>
    <w:rsid w:val="007015DC"/>
    <w:rsid w:val="00702926"/>
    <w:rsid w:val="007031DA"/>
    <w:rsid w:val="00703456"/>
    <w:rsid w:val="00703D29"/>
    <w:rsid w:val="00704A30"/>
    <w:rsid w:val="00704AB7"/>
    <w:rsid w:val="00706336"/>
    <w:rsid w:val="007073DA"/>
    <w:rsid w:val="00711AF1"/>
    <w:rsid w:val="00712C33"/>
    <w:rsid w:val="00713007"/>
    <w:rsid w:val="00713297"/>
    <w:rsid w:val="007132AB"/>
    <w:rsid w:val="007146AE"/>
    <w:rsid w:val="007176DE"/>
    <w:rsid w:val="00717CB1"/>
    <w:rsid w:val="00720296"/>
    <w:rsid w:val="007203AA"/>
    <w:rsid w:val="00720529"/>
    <w:rsid w:val="00721C1E"/>
    <w:rsid w:val="00721DE1"/>
    <w:rsid w:val="00722470"/>
    <w:rsid w:val="00723A48"/>
    <w:rsid w:val="00723F64"/>
    <w:rsid w:val="007244FB"/>
    <w:rsid w:val="00724DF7"/>
    <w:rsid w:val="007265D2"/>
    <w:rsid w:val="00727EC1"/>
    <w:rsid w:val="00730EF5"/>
    <w:rsid w:val="00731746"/>
    <w:rsid w:val="0073198E"/>
    <w:rsid w:val="00731EB2"/>
    <w:rsid w:val="00732366"/>
    <w:rsid w:val="00732499"/>
    <w:rsid w:val="00732DDB"/>
    <w:rsid w:val="0073429C"/>
    <w:rsid w:val="00734CB7"/>
    <w:rsid w:val="00736647"/>
    <w:rsid w:val="007369AD"/>
    <w:rsid w:val="00737FCC"/>
    <w:rsid w:val="00740507"/>
    <w:rsid w:val="00740E26"/>
    <w:rsid w:val="00742232"/>
    <w:rsid w:val="00742548"/>
    <w:rsid w:val="007445F4"/>
    <w:rsid w:val="00744A76"/>
    <w:rsid w:val="00744DFD"/>
    <w:rsid w:val="00744EF3"/>
    <w:rsid w:val="00746022"/>
    <w:rsid w:val="00751326"/>
    <w:rsid w:val="00752413"/>
    <w:rsid w:val="0075336A"/>
    <w:rsid w:val="00754DFB"/>
    <w:rsid w:val="00755682"/>
    <w:rsid w:val="00755D7F"/>
    <w:rsid w:val="00756420"/>
    <w:rsid w:val="00756538"/>
    <w:rsid w:val="00756A16"/>
    <w:rsid w:val="00756D6F"/>
    <w:rsid w:val="00757359"/>
    <w:rsid w:val="00757721"/>
    <w:rsid w:val="00757732"/>
    <w:rsid w:val="00757930"/>
    <w:rsid w:val="00757A7C"/>
    <w:rsid w:val="00757DDF"/>
    <w:rsid w:val="00760B63"/>
    <w:rsid w:val="0076297B"/>
    <w:rsid w:val="00762E93"/>
    <w:rsid w:val="00763CA6"/>
    <w:rsid w:val="0076440C"/>
    <w:rsid w:val="007645E0"/>
    <w:rsid w:val="00764D5B"/>
    <w:rsid w:val="00764E2A"/>
    <w:rsid w:val="0076551F"/>
    <w:rsid w:val="00765771"/>
    <w:rsid w:val="007659B4"/>
    <w:rsid w:val="00765E6F"/>
    <w:rsid w:val="00770C3D"/>
    <w:rsid w:val="00771164"/>
    <w:rsid w:val="007715B7"/>
    <w:rsid w:val="00771806"/>
    <w:rsid w:val="00771BF1"/>
    <w:rsid w:val="00772FB6"/>
    <w:rsid w:val="0077390D"/>
    <w:rsid w:val="00774250"/>
    <w:rsid w:val="007743AC"/>
    <w:rsid w:val="007745D3"/>
    <w:rsid w:val="00775DE1"/>
    <w:rsid w:val="0077753F"/>
    <w:rsid w:val="0077785A"/>
    <w:rsid w:val="00777D55"/>
    <w:rsid w:val="007816B5"/>
    <w:rsid w:val="0078204F"/>
    <w:rsid w:val="0078223F"/>
    <w:rsid w:val="00782551"/>
    <w:rsid w:val="00782AFA"/>
    <w:rsid w:val="00782D01"/>
    <w:rsid w:val="00782EF4"/>
    <w:rsid w:val="00783AB5"/>
    <w:rsid w:val="00783DBB"/>
    <w:rsid w:val="00785C8F"/>
    <w:rsid w:val="00785DDE"/>
    <w:rsid w:val="007862D1"/>
    <w:rsid w:val="007875CD"/>
    <w:rsid w:val="00790283"/>
    <w:rsid w:val="007908A3"/>
    <w:rsid w:val="00790EBE"/>
    <w:rsid w:val="00790FB5"/>
    <w:rsid w:val="00790FC7"/>
    <w:rsid w:val="007911EE"/>
    <w:rsid w:val="00791CB8"/>
    <w:rsid w:val="007920D7"/>
    <w:rsid w:val="00792107"/>
    <w:rsid w:val="007929EB"/>
    <w:rsid w:val="00792D2F"/>
    <w:rsid w:val="00793DB0"/>
    <w:rsid w:val="007941B9"/>
    <w:rsid w:val="00796777"/>
    <w:rsid w:val="007978D9"/>
    <w:rsid w:val="007A11D2"/>
    <w:rsid w:val="007A23CF"/>
    <w:rsid w:val="007A289B"/>
    <w:rsid w:val="007A3034"/>
    <w:rsid w:val="007A39E4"/>
    <w:rsid w:val="007A3B2E"/>
    <w:rsid w:val="007A4BC2"/>
    <w:rsid w:val="007A53F0"/>
    <w:rsid w:val="007A58DF"/>
    <w:rsid w:val="007A5E03"/>
    <w:rsid w:val="007A68CF"/>
    <w:rsid w:val="007A7492"/>
    <w:rsid w:val="007A78D7"/>
    <w:rsid w:val="007B0642"/>
    <w:rsid w:val="007B0888"/>
    <w:rsid w:val="007B0CC3"/>
    <w:rsid w:val="007B1F8B"/>
    <w:rsid w:val="007B27EA"/>
    <w:rsid w:val="007B4A43"/>
    <w:rsid w:val="007B513B"/>
    <w:rsid w:val="007B543B"/>
    <w:rsid w:val="007B7DB2"/>
    <w:rsid w:val="007C07A2"/>
    <w:rsid w:val="007C1D7B"/>
    <w:rsid w:val="007C204C"/>
    <w:rsid w:val="007C2A69"/>
    <w:rsid w:val="007C427F"/>
    <w:rsid w:val="007C4DEA"/>
    <w:rsid w:val="007C50BD"/>
    <w:rsid w:val="007C5872"/>
    <w:rsid w:val="007C5973"/>
    <w:rsid w:val="007C6201"/>
    <w:rsid w:val="007C6774"/>
    <w:rsid w:val="007C6EAC"/>
    <w:rsid w:val="007D0AE3"/>
    <w:rsid w:val="007D1007"/>
    <w:rsid w:val="007D2D7D"/>
    <w:rsid w:val="007D2F28"/>
    <w:rsid w:val="007D34FE"/>
    <w:rsid w:val="007D3939"/>
    <w:rsid w:val="007D4011"/>
    <w:rsid w:val="007D4203"/>
    <w:rsid w:val="007D48AE"/>
    <w:rsid w:val="007D4DC6"/>
    <w:rsid w:val="007D568F"/>
    <w:rsid w:val="007D57FC"/>
    <w:rsid w:val="007D5D43"/>
    <w:rsid w:val="007D6427"/>
    <w:rsid w:val="007D6CF1"/>
    <w:rsid w:val="007D759D"/>
    <w:rsid w:val="007D79A1"/>
    <w:rsid w:val="007E1534"/>
    <w:rsid w:val="007E2A92"/>
    <w:rsid w:val="007E35A5"/>
    <w:rsid w:val="007E490D"/>
    <w:rsid w:val="007E5CE5"/>
    <w:rsid w:val="007E60CA"/>
    <w:rsid w:val="007E62E5"/>
    <w:rsid w:val="007E6300"/>
    <w:rsid w:val="007E6368"/>
    <w:rsid w:val="007E686F"/>
    <w:rsid w:val="007E7229"/>
    <w:rsid w:val="007F09E1"/>
    <w:rsid w:val="007F10CE"/>
    <w:rsid w:val="007F13FE"/>
    <w:rsid w:val="007F2517"/>
    <w:rsid w:val="007F278C"/>
    <w:rsid w:val="007F3B4A"/>
    <w:rsid w:val="007F3C1A"/>
    <w:rsid w:val="007F4FDE"/>
    <w:rsid w:val="007F5525"/>
    <w:rsid w:val="007F5B9B"/>
    <w:rsid w:val="007F60F9"/>
    <w:rsid w:val="007F6323"/>
    <w:rsid w:val="007F6419"/>
    <w:rsid w:val="00801196"/>
    <w:rsid w:val="00801484"/>
    <w:rsid w:val="00801C0E"/>
    <w:rsid w:val="008038B9"/>
    <w:rsid w:val="00803BDD"/>
    <w:rsid w:val="008044C2"/>
    <w:rsid w:val="00804EEE"/>
    <w:rsid w:val="0080574D"/>
    <w:rsid w:val="008057C4"/>
    <w:rsid w:val="00806E88"/>
    <w:rsid w:val="008106E6"/>
    <w:rsid w:val="00811C64"/>
    <w:rsid w:val="00812E44"/>
    <w:rsid w:val="008136C6"/>
    <w:rsid w:val="00814404"/>
    <w:rsid w:val="00814CB4"/>
    <w:rsid w:val="00816959"/>
    <w:rsid w:val="00816EF0"/>
    <w:rsid w:val="00817151"/>
    <w:rsid w:val="00817154"/>
    <w:rsid w:val="008172CD"/>
    <w:rsid w:val="00820B7F"/>
    <w:rsid w:val="00821456"/>
    <w:rsid w:val="00822BF3"/>
    <w:rsid w:val="00823AD1"/>
    <w:rsid w:val="0082477C"/>
    <w:rsid w:val="00824843"/>
    <w:rsid w:val="008260C2"/>
    <w:rsid w:val="008269FF"/>
    <w:rsid w:val="008276F0"/>
    <w:rsid w:val="00830E0D"/>
    <w:rsid w:val="00830E35"/>
    <w:rsid w:val="00831F70"/>
    <w:rsid w:val="008326F5"/>
    <w:rsid w:val="00833179"/>
    <w:rsid w:val="00833358"/>
    <w:rsid w:val="0083494C"/>
    <w:rsid w:val="008368C1"/>
    <w:rsid w:val="00837292"/>
    <w:rsid w:val="0084058D"/>
    <w:rsid w:val="00840E23"/>
    <w:rsid w:val="008413DC"/>
    <w:rsid w:val="008414D0"/>
    <w:rsid w:val="00841A74"/>
    <w:rsid w:val="00841D1B"/>
    <w:rsid w:val="00841FD4"/>
    <w:rsid w:val="008437C7"/>
    <w:rsid w:val="00843EBB"/>
    <w:rsid w:val="00844882"/>
    <w:rsid w:val="00846C07"/>
    <w:rsid w:val="0084767E"/>
    <w:rsid w:val="00850F79"/>
    <w:rsid w:val="008510A6"/>
    <w:rsid w:val="00852485"/>
    <w:rsid w:val="00852C19"/>
    <w:rsid w:val="00852DF8"/>
    <w:rsid w:val="00853E80"/>
    <w:rsid w:val="00854FB7"/>
    <w:rsid w:val="00855332"/>
    <w:rsid w:val="00855677"/>
    <w:rsid w:val="00855C15"/>
    <w:rsid w:val="00855EFA"/>
    <w:rsid w:val="0085606D"/>
    <w:rsid w:val="008571A4"/>
    <w:rsid w:val="0085778C"/>
    <w:rsid w:val="00861CC6"/>
    <w:rsid w:val="00861F59"/>
    <w:rsid w:val="00862838"/>
    <w:rsid w:val="00862841"/>
    <w:rsid w:val="00863212"/>
    <w:rsid w:val="0086351B"/>
    <w:rsid w:val="00864184"/>
    <w:rsid w:val="0086466D"/>
    <w:rsid w:val="00864C60"/>
    <w:rsid w:val="00865DD8"/>
    <w:rsid w:val="00865F5A"/>
    <w:rsid w:val="00865FED"/>
    <w:rsid w:val="008661CF"/>
    <w:rsid w:val="00866360"/>
    <w:rsid w:val="00866615"/>
    <w:rsid w:val="00866B56"/>
    <w:rsid w:val="00867158"/>
    <w:rsid w:val="00867370"/>
    <w:rsid w:val="008703F5"/>
    <w:rsid w:val="008711C7"/>
    <w:rsid w:val="00871ADC"/>
    <w:rsid w:val="00871F96"/>
    <w:rsid w:val="00871FA8"/>
    <w:rsid w:val="00871FE9"/>
    <w:rsid w:val="0087337E"/>
    <w:rsid w:val="00873DFA"/>
    <w:rsid w:val="00874962"/>
    <w:rsid w:val="00874BD8"/>
    <w:rsid w:val="00874CEC"/>
    <w:rsid w:val="00874D5D"/>
    <w:rsid w:val="008753A9"/>
    <w:rsid w:val="0087576E"/>
    <w:rsid w:val="00875E33"/>
    <w:rsid w:val="00876F43"/>
    <w:rsid w:val="008774BF"/>
    <w:rsid w:val="00877AA6"/>
    <w:rsid w:val="00880334"/>
    <w:rsid w:val="008809EC"/>
    <w:rsid w:val="00881E86"/>
    <w:rsid w:val="008820FF"/>
    <w:rsid w:val="008837F0"/>
    <w:rsid w:val="008846FF"/>
    <w:rsid w:val="00884B03"/>
    <w:rsid w:val="00886023"/>
    <w:rsid w:val="0089086D"/>
    <w:rsid w:val="008919C6"/>
    <w:rsid w:val="00892B00"/>
    <w:rsid w:val="008936F1"/>
    <w:rsid w:val="00893AD6"/>
    <w:rsid w:val="00893B98"/>
    <w:rsid w:val="008943CB"/>
    <w:rsid w:val="0089607B"/>
    <w:rsid w:val="00896192"/>
    <w:rsid w:val="00896475"/>
    <w:rsid w:val="00896681"/>
    <w:rsid w:val="00896A8F"/>
    <w:rsid w:val="008972A2"/>
    <w:rsid w:val="00897355"/>
    <w:rsid w:val="008976EA"/>
    <w:rsid w:val="008A06F6"/>
    <w:rsid w:val="008A0D5A"/>
    <w:rsid w:val="008A24FF"/>
    <w:rsid w:val="008A2C06"/>
    <w:rsid w:val="008A2D6B"/>
    <w:rsid w:val="008A3A04"/>
    <w:rsid w:val="008A4051"/>
    <w:rsid w:val="008A4182"/>
    <w:rsid w:val="008A5485"/>
    <w:rsid w:val="008A5AE3"/>
    <w:rsid w:val="008A6070"/>
    <w:rsid w:val="008A6230"/>
    <w:rsid w:val="008A696A"/>
    <w:rsid w:val="008A7C30"/>
    <w:rsid w:val="008B006A"/>
    <w:rsid w:val="008B2608"/>
    <w:rsid w:val="008B2C94"/>
    <w:rsid w:val="008B50FE"/>
    <w:rsid w:val="008B58B1"/>
    <w:rsid w:val="008B58F3"/>
    <w:rsid w:val="008B65D2"/>
    <w:rsid w:val="008B6F72"/>
    <w:rsid w:val="008B72D7"/>
    <w:rsid w:val="008C058B"/>
    <w:rsid w:val="008C12FB"/>
    <w:rsid w:val="008C1991"/>
    <w:rsid w:val="008C2593"/>
    <w:rsid w:val="008C45E6"/>
    <w:rsid w:val="008C4750"/>
    <w:rsid w:val="008C4B2A"/>
    <w:rsid w:val="008C4EB0"/>
    <w:rsid w:val="008C5817"/>
    <w:rsid w:val="008C7551"/>
    <w:rsid w:val="008D06BB"/>
    <w:rsid w:val="008D076B"/>
    <w:rsid w:val="008D0B78"/>
    <w:rsid w:val="008D2837"/>
    <w:rsid w:val="008D2D18"/>
    <w:rsid w:val="008D2DAC"/>
    <w:rsid w:val="008D3B8C"/>
    <w:rsid w:val="008D4189"/>
    <w:rsid w:val="008D5289"/>
    <w:rsid w:val="008D5BB7"/>
    <w:rsid w:val="008D70F2"/>
    <w:rsid w:val="008E0ECF"/>
    <w:rsid w:val="008E1341"/>
    <w:rsid w:val="008E1427"/>
    <w:rsid w:val="008E1DCD"/>
    <w:rsid w:val="008E1FF0"/>
    <w:rsid w:val="008E3659"/>
    <w:rsid w:val="008E36A1"/>
    <w:rsid w:val="008E3D52"/>
    <w:rsid w:val="008E4118"/>
    <w:rsid w:val="008E423A"/>
    <w:rsid w:val="008E434C"/>
    <w:rsid w:val="008E451A"/>
    <w:rsid w:val="008E51D7"/>
    <w:rsid w:val="008E56A1"/>
    <w:rsid w:val="008E5C5A"/>
    <w:rsid w:val="008E5CAD"/>
    <w:rsid w:val="008E6484"/>
    <w:rsid w:val="008E749E"/>
    <w:rsid w:val="008F01F3"/>
    <w:rsid w:val="008F09ED"/>
    <w:rsid w:val="008F1AD0"/>
    <w:rsid w:val="008F2100"/>
    <w:rsid w:val="008F2645"/>
    <w:rsid w:val="008F2EBE"/>
    <w:rsid w:val="008F3823"/>
    <w:rsid w:val="008F38CE"/>
    <w:rsid w:val="008F3996"/>
    <w:rsid w:val="008F410F"/>
    <w:rsid w:val="008F4D06"/>
    <w:rsid w:val="00900E7C"/>
    <w:rsid w:val="00901329"/>
    <w:rsid w:val="009024C7"/>
    <w:rsid w:val="00903425"/>
    <w:rsid w:val="00904E09"/>
    <w:rsid w:val="00904E4B"/>
    <w:rsid w:val="009050C7"/>
    <w:rsid w:val="0090555A"/>
    <w:rsid w:val="00906049"/>
    <w:rsid w:val="00907191"/>
    <w:rsid w:val="00911582"/>
    <w:rsid w:val="00913141"/>
    <w:rsid w:val="0091422C"/>
    <w:rsid w:val="009142C5"/>
    <w:rsid w:val="0091444D"/>
    <w:rsid w:val="009147B7"/>
    <w:rsid w:val="009152BA"/>
    <w:rsid w:val="009156DB"/>
    <w:rsid w:val="00916D11"/>
    <w:rsid w:val="009177DD"/>
    <w:rsid w:val="00917882"/>
    <w:rsid w:val="00917EB1"/>
    <w:rsid w:val="009207D3"/>
    <w:rsid w:val="00920C14"/>
    <w:rsid w:val="00921591"/>
    <w:rsid w:val="009215F4"/>
    <w:rsid w:val="00923F95"/>
    <w:rsid w:val="00925934"/>
    <w:rsid w:val="009265F7"/>
    <w:rsid w:val="009270EA"/>
    <w:rsid w:val="009277FF"/>
    <w:rsid w:val="009278F5"/>
    <w:rsid w:val="00930402"/>
    <w:rsid w:val="0093058C"/>
    <w:rsid w:val="00930853"/>
    <w:rsid w:val="009310C3"/>
    <w:rsid w:val="0093130C"/>
    <w:rsid w:val="009326A2"/>
    <w:rsid w:val="009326A4"/>
    <w:rsid w:val="009326EA"/>
    <w:rsid w:val="0093281D"/>
    <w:rsid w:val="0093347B"/>
    <w:rsid w:val="00935D6D"/>
    <w:rsid w:val="00936223"/>
    <w:rsid w:val="00936FAC"/>
    <w:rsid w:val="009371B9"/>
    <w:rsid w:val="00940817"/>
    <w:rsid w:val="00940A05"/>
    <w:rsid w:val="009425E0"/>
    <w:rsid w:val="0094273D"/>
    <w:rsid w:val="00942D80"/>
    <w:rsid w:val="00943330"/>
    <w:rsid w:val="00943686"/>
    <w:rsid w:val="0094410A"/>
    <w:rsid w:val="00944A96"/>
    <w:rsid w:val="00945362"/>
    <w:rsid w:val="0094540E"/>
    <w:rsid w:val="00946490"/>
    <w:rsid w:val="00946CEC"/>
    <w:rsid w:val="00946D68"/>
    <w:rsid w:val="00947CAA"/>
    <w:rsid w:val="00947D46"/>
    <w:rsid w:val="009508C9"/>
    <w:rsid w:val="009510E0"/>
    <w:rsid w:val="00951D83"/>
    <w:rsid w:val="009529D0"/>
    <w:rsid w:val="00952DE0"/>
    <w:rsid w:val="00953134"/>
    <w:rsid w:val="0095391E"/>
    <w:rsid w:val="00954125"/>
    <w:rsid w:val="00954D08"/>
    <w:rsid w:val="0095739E"/>
    <w:rsid w:val="00957AF1"/>
    <w:rsid w:val="00957CE4"/>
    <w:rsid w:val="00957F0F"/>
    <w:rsid w:val="00957F29"/>
    <w:rsid w:val="00960431"/>
    <w:rsid w:val="009606F6"/>
    <w:rsid w:val="00960A23"/>
    <w:rsid w:val="00960ACF"/>
    <w:rsid w:val="00960F4E"/>
    <w:rsid w:val="009610D8"/>
    <w:rsid w:val="009621B8"/>
    <w:rsid w:val="00962657"/>
    <w:rsid w:val="00963364"/>
    <w:rsid w:val="00963E5E"/>
    <w:rsid w:val="0096404B"/>
    <w:rsid w:val="0096419F"/>
    <w:rsid w:val="00964CF1"/>
    <w:rsid w:val="009653AF"/>
    <w:rsid w:val="009657F3"/>
    <w:rsid w:val="009676AC"/>
    <w:rsid w:val="0097006B"/>
    <w:rsid w:val="00973759"/>
    <w:rsid w:val="00973A1E"/>
    <w:rsid w:val="009758E5"/>
    <w:rsid w:val="00977328"/>
    <w:rsid w:val="0097761C"/>
    <w:rsid w:val="009779C5"/>
    <w:rsid w:val="009810A8"/>
    <w:rsid w:val="009834B1"/>
    <w:rsid w:val="00983FE9"/>
    <w:rsid w:val="0098484D"/>
    <w:rsid w:val="00984D29"/>
    <w:rsid w:val="00985589"/>
    <w:rsid w:val="009857CC"/>
    <w:rsid w:val="00987618"/>
    <w:rsid w:val="009901FF"/>
    <w:rsid w:val="0099032C"/>
    <w:rsid w:val="0099065A"/>
    <w:rsid w:val="00991C65"/>
    <w:rsid w:val="00992180"/>
    <w:rsid w:val="00993136"/>
    <w:rsid w:val="00993DFD"/>
    <w:rsid w:val="00993FB2"/>
    <w:rsid w:val="00995A2A"/>
    <w:rsid w:val="0099656D"/>
    <w:rsid w:val="00996780"/>
    <w:rsid w:val="00996853"/>
    <w:rsid w:val="00996A6A"/>
    <w:rsid w:val="00997BC4"/>
    <w:rsid w:val="009A0ABE"/>
    <w:rsid w:val="009A109B"/>
    <w:rsid w:val="009A124F"/>
    <w:rsid w:val="009A1EB0"/>
    <w:rsid w:val="009A3E2F"/>
    <w:rsid w:val="009A4C9A"/>
    <w:rsid w:val="009A565D"/>
    <w:rsid w:val="009A6039"/>
    <w:rsid w:val="009A6ED9"/>
    <w:rsid w:val="009A7DBB"/>
    <w:rsid w:val="009B05B2"/>
    <w:rsid w:val="009B16B1"/>
    <w:rsid w:val="009B20F4"/>
    <w:rsid w:val="009B22D2"/>
    <w:rsid w:val="009B2BB2"/>
    <w:rsid w:val="009B2C4A"/>
    <w:rsid w:val="009B2EE4"/>
    <w:rsid w:val="009B3041"/>
    <w:rsid w:val="009B3144"/>
    <w:rsid w:val="009B3DEC"/>
    <w:rsid w:val="009B4635"/>
    <w:rsid w:val="009B6835"/>
    <w:rsid w:val="009B7C72"/>
    <w:rsid w:val="009C0A5A"/>
    <w:rsid w:val="009C0DD7"/>
    <w:rsid w:val="009C224A"/>
    <w:rsid w:val="009C22A5"/>
    <w:rsid w:val="009C2722"/>
    <w:rsid w:val="009C2AC4"/>
    <w:rsid w:val="009C2B96"/>
    <w:rsid w:val="009C3034"/>
    <w:rsid w:val="009C319A"/>
    <w:rsid w:val="009C3CC6"/>
    <w:rsid w:val="009C513F"/>
    <w:rsid w:val="009C5A4B"/>
    <w:rsid w:val="009C6D6C"/>
    <w:rsid w:val="009C6E89"/>
    <w:rsid w:val="009C70D3"/>
    <w:rsid w:val="009D0337"/>
    <w:rsid w:val="009D34A3"/>
    <w:rsid w:val="009D34EC"/>
    <w:rsid w:val="009D37AB"/>
    <w:rsid w:val="009D3D73"/>
    <w:rsid w:val="009D4D90"/>
    <w:rsid w:val="009D56DC"/>
    <w:rsid w:val="009D5879"/>
    <w:rsid w:val="009D5E80"/>
    <w:rsid w:val="009D60D8"/>
    <w:rsid w:val="009D65BF"/>
    <w:rsid w:val="009D6B61"/>
    <w:rsid w:val="009D7809"/>
    <w:rsid w:val="009D7E21"/>
    <w:rsid w:val="009E3CE7"/>
    <w:rsid w:val="009E3F0B"/>
    <w:rsid w:val="009E4047"/>
    <w:rsid w:val="009E40E5"/>
    <w:rsid w:val="009E48B8"/>
    <w:rsid w:val="009E48FC"/>
    <w:rsid w:val="009E51E3"/>
    <w:rsid w:val="009E53E7"/>
    <w:rsid w:val="009E55B1"/>
    <w:rsid w:val="009E56A4"/>
    <w:rsid w:val="009F0515"/>
    <w:rsid w:val="009F135D"/>
    <w:rsid w:val="009F2773"/>
    <w:rsid w:val="009F5016"/>
    <w:rsid w:val="009F5D40"/>
    <w:rsid w:val="009F6ADD"/>
    <w:rsid w:val="009F6BAE"/>
    <w:rsid w:val="009F6CD8"/>
    <w:rsid w:val="009F6F92"/>
    <w:rsid w:val="009F7418"/>
    <w:rsid w:val="009F74F2"/>
    <w:rsid w:val="009F78E7"/>
    <w:rsid w:val="009F7C65"/>
    <w:rsid w:val="00A00577"/>
    <w:rsid w:val="00A0111F"/>
    <w:rsid w:val="00A037D1"/>
    <w:rsid w:val="00A039C4"/>
    <w:rsid w:val="00A03AF7"/>
    <w:rsid w:val="00A04DDC"/>
    <w:rsid w:val="00A0598C"/>
    <w:rsid w:val="00A06357"/>
    <w:rsid w:val="00A06666"/>
    <w:rsid w:val="00A06DD6"/>
    <w:rsid w:val="00A071A3"/>
    <w:rsid w:val="00A076D5"/>
    <w:rsid w:val="00A07FCA"/>
    <w:rsid w:val="00A100DE"/>
    <w:rsid w:val="00A10D43"/>
    <w:rsid w:val="00A1107F"/>
    <w:rsid w:val="00A112D9"/>
    <w:rsid w:val="00A11309"/>
    <w:rsid w:val="00A11613"/>
    <w:rsid w:val="00A116AA"/>
    <w:rsid w:val="00A118C9"/>
    <w:rsid w:val="00A11968"/>
    <w:rsid w:val="00A12108"/>
    <w:rsid w:val="00A13795"/>
    <w:rsid w:val="00A148BB"/>
    <w:rsid w:val="00A15AC3"/>
    <w:rsid w:val="00A15D52"/>
    <w:rsid w:val="00A16427"/>
    <w:rsid w:val="00A16EA1"/>
    <w:rsid w:val="00A1760B"/>
    <w:rsid w:val="00A201E3"/>
    <w:rsid w:val="00A209D3"/>
    <w:rsid w:val="00A2217F"/>
    <w:rsid w:val="00A22590"/>
    <w:rsid w:val="00A22675"/>
    <w:rsid w:val="00A22D50"/>
    <w:rsid w:val="00A22EF3"/>
    <w:rsid w:val="00A231C3"/>
    <w:rsid w:val="00A236E2"/>
    <w:rsid w:val="00A2378C"/>
    <w:rsid w:val="00A2402B"/>
    <w:rsid w:val="00A250FC"/>
    <w:rsid w:val="00A256D8"/>
    <w:rsid w:val="00A258A0"/>
    <w:rsid w:val="00A26EF0"/>
    <w:rsid w:val="00A27DE6"/>
    <w:rsid w:val="00A30F3F"/>
    <w:rsid w:val="00A31E43"/>
    <w:rsid w:val="00A31E61"/>
    <w:rsid w:val="00A3258F"/>
    <w:rsid w:val="00A3303D"/>
    <w:rsid w:val="00A33256"/>
    <w:rsid w:val="00A33B2C"/>
    <w:rsid w:val="00A349F3"/>
    <w:rsid w:val="00A34E41"/>
    <w:rsid w:val="00A36037"/>
    <w:rsid w:val="00A36580"/>
    <w:rsid w:val="00A3778E"/>
    <w:rsid w:val="00A37C70"/>
    <w:rsid w:val="00A40623"/>
    <w:rsid w:val="00A4075A"/>
    <w:rsid w:val="00A440B4"/>
    <w:rsid w:val="00A44826"/>
    <w:rsid w:val="00A45042"/>
    <w:rsid w:val="00A466CF"/>
    <w:rsid w:val="00A4737E"/>
    <w:rsid w:val="00A476DA"/>
    <w:rsid w:val="00A50619"/>
    <w:rsid w:val="00A515E3"/>
    <w:rsid w:val="00A528F1"/>
    <w:rsid w:val="00A52EC8"/>
    <w:rsid w:val="00A532C4"/>
    <w:rsid w:val="00A53508"/>
    <w:rsid w:val="00A55508"/>
    <w:rsid w:val="00A560C0"/>
    <w:rsid w:val="00A56D00"/>
    <w:rsid w:val="00A56DE9"/>
    <w:rsid w:val="00A61465"/>
    <w:rsid w:val="00A6163A"/>
    <w:rsid w:val="00A62A08"/>
    <w:rsid w:val="00A62D68"/>
    <w:rsid w:val="00A632F8"/>
    <w:rsid w:val="00A63A49"/>
    <w:rsid w:val="00A641FC"/>
    <w:rsid w:val="00A645D5"/>
    <w:rsid w:val="00A6492D"/>
    <w:rsid w:val="00A665D0"/>
    <w:rsid w:val="00A673F4"/>
    <w:rsid w:val="00A67EF7"/>
    <w:rsid w:val="00A72751"/>
    <w:rsid w:val="00A72BD9"/>
    <w:rsid w:val="00A73241"/>
    <w:rsid w:val="00A73971"/>
    <w:rsid w:val="00A73E2F"/>
    <w:rsid w:val="00A7454C"/>
    <w:rsid w:val="00A76195"/>
    <w:rsid w:val="00A76C7F"/>
    <w:rsid w:val="00A76FF1"/>
    <w:rsid w:val="00A77BB7"/>
    <w:rsid w:val="00A81D21"/>
    <w:rsid w:val="00A81DA8"/>
    <w:rsid w:val="00A8243C"/>
    <w:rsid w:val="00A82C0E"/>
    <w:rsid w:val="00A854CB"/>
    <w:rsid w:val="00A859FD"/>
    <w:rsid w:val="00A86146"/>
    <w:rsid w:val="00A8703A"/>
    <w:rsid w:val="00A87D2C"/>
    <w:rsid w:val="00A87E1C"/>
    <w:rsid w:val="00A90980"/>
    <w:rsid w:val="00A90FC5"/>
    <w:rsid w:val="00A91076"/>
    <w:rsid w:val="00A91B9F"/>
    <w:rsid w:val="00A920CB"/>
    <w:rsid w:val="00A94904"/>
    <w:rsid w:val="00A95458"/>
    <w:rsid w:val="00A95A66"/>
    <w:rsid w:val="00A9628E"/>
    <w:rsid w:val="00A97367"/>
    <w:rsid w:val="00A974CB"/>
    <w:rsid w:val="00A97895"/>
    <w:rsid w:val="00A97B05"/>
    <w:rsid w:val="00A97EB0"/>
    <w:rsid w:val="00AA05E5"/>
    <w:rsid w:val="00AA0BFD"/>
    <w:rsid w:val="00AA24F4"/>
    <w:rsid w:val="00AA2AB5"/>
    <w:rsid w:val="00AA3459"/>
    <w:rsid w:val="00AA3816"/>
    <w:rsid w:val="00AA5A5E"/>
    <w:rsid w:val="00AA6B52"/>
    <w:rsid w:val="00AA6B93"/>
    <w:rsid w:val="00AA6EB4"/>
    <w:rsid w:val="00AA71EF"/>
    <w:rsid w:val="00AB060B"/>
    <w:rsid w:val="00AB0AC3"/>
    <w:rsid w:val="00AB0CDF"/>
    <w:rsid w:val="00AB150B"/>
    <w:rsid w:val="00AB35C6"/>
    <w:rsid w:val="00AB3869"/>
    <w:rsid w:val="00AB3F4D"/>
    <w:rsid w:val="00AB4377"/>
    <w:rsid w:val="00AB4B64"/>
    <w:rsid w:val="00AB5A0A"/>
    <w:rsid w:val="00AB5FD6"/>
    <w:rsid w:val="00AB63B4"/>
    <w:rsid w:val="00AB656D"/>
    <w:rsid w:val="00AB7E0B"/>
    <w:rsid w:val="00AC1431"/>
    <w:rsid w:val="00AC2305"/>
    <w:rsid w:val="00AC279B"/>
    <w:rsid w:val="00AC4021"/>
    <w:rsid w:val="00AC4373"/>
    <w:rsid w:val="00AC4E4F"/>
    <w:rsid w:val="00AC6904"/>
    <w:rsid w:val="00AC6C04"/>
    <w:rsid w:val="00AC72B8"/>
    <w:rsid w:val="00AD07A9"/>
    <w:rsid w:val="00AD0B3B"/>
    <w:rsid w:val="00AD1880"/>
    <w:rsid w:val="00AD4631"/>
    <w:rsid w:val="00AD4FDC"/>
    <w:rsid w:val="00AD6082"/>
    <w:rsid w:val="00AD660B"/>
    <w:rsid w:val="00AD6EA3"/>
    <w:rsid w:val="00AD73A6"/>
    <w:rsid w:val="00AD768A"/>
    <w:rsid w:val="00AE0A76"/>
    <w:rsid w:val="00AE0C8A"/>
    <w:rsid w:val="00AE0D57"/>
    <w:rsid w:val="00AE0EFD"/>
    <w:rsid w:val="00AE1F84"/>
    <w:rsid w:val="00AE26F0"/>
    <w:rsid w:val="00AE2746"/>
    <w:rsid w:val="00AE2C9D"/>
    <w:rsid w:val="00AE2D93"/>
    <w:rsid w:val="00AE30CD"/>
    <w:rsid w:val="00AE3408"/>
    <w:rsid w:val="00AE4FCC"/>
    <w:rsid w:val="00AE51AD"/>
    <w:rsid w:val="00AE5A99"/>
    <w:rsid w:val="00AE5D07"/>
    <w:rsid w:val="00AE5D15"/>
    <w:rsid w:val="00AE747B"/>
    <w:rsid w:val="00AE7DCF"/>
    <w:rsid w:val="00AE7E0F"/>
    <w:rsid w:val="00AF09D6"/>
    <w:rsid w:val="00AF0B43"/>
    <w:rsid w:val="00AF0CB1"/>
    <w:rsid w:val="00AF1800"/>
    <w:rsid w:val="00AF1C1A"/>
    <w:rsid w:val="00AF1FD7"/>
    <w:rsid w:val="00AF218B"/>
    <w:rsid w:val="00AF27A5"/>
    <w:rsid w:val="00AF29C5"/>
    <w:rsid w:val="00AF3C47"/>
    <w:rsid w:val="00AF4903"/>
    <w:rsid w:val="00AF4C69"/>
    <w:rsid w:val="00AF6A98"/>
    <w:rsid w:val="00AF7496"/>
    <w:rsid w:val="00AF754B"/>
    <w:rsid w:val="00AF765D"/>
    <w:rsid w:val="00AF79E6"/>
    <w:rsid w:val="00B009B2"/>
    <w:rsid w:val="00B011C5"/>
    <w:rsid w:val="00B02879"/>
    <w:rsid w:val="00B0295E"/>
    <w:rsid w:val="00B030FF"/>
    <w:rsid w:val="00B03206"/>
    <w:rsid w:val="00B03D5F"/>
    <w:rsid w:val="00B04B3A"/>
    <w:rsid w:val="00B04C0F"/>
    <w:rsid w:val="00B053E7"/>
    <w:rsid w:val="00B060E0"/>
    <w:rsid w:val="00B06E61"/>
    <w:rsid w:val="00B07707"/>
    <w:rsid w:val="00B07AEF"/>
    <w:rsid w:val="00B100AD"/>
    <w:rsid w:val="00B1053B"/>
    <w:rsid w:val="00B10B03"/>
    <w:rsid w:val="00B10FAC"/>
    <w:rsid w:val="00B11264"/>
    <w:rsid w:val="00B11964"/>
    <w:rsid w:val="00B12FE1"/>
    <w:rsid w:val="00B13119"/>
    <w:rsid w:val="00B1312A"/>
    <w:rsid w:val="00B13C2A"/>
    <w:rsid w:val="00B144EE"/>
    <w:rsid w:val="00B14638"/>
    <w:rsid w:val="00B14B7A"/>
    <w:rsid w:val="00B14CC9"/>
    <w:rsid w:val="00B164E5"/>
    <w:rsid w:val="00B1687A"/>
    <w:rsid w:val="00B176F9"/>
    <w:rsid w:val="00B177F6"/>
    <w:rsid w:val="00B20298"/>
    <w:rsid w:val="00B2053D"/>
    <w:rsid w:val="00B21C87"/>
    <w:rsid w:val="00B22173"/>
    <w:rsid w:val="00B23DEB"/>
    <w:rsid w:val="00B24DD3"/>
    <w:rsid w:val="00B2530A"/>
    <w:rsid w:val="00B26B32"/>
    <w:rsid w:val="00B27654"/>
    <w:rsid w:val="00B329F3"/>
    <w:rsid w:val="00B34F05"/>
    <w:rsid w:val="00B351A1"/>
    <w:rsid w:val="00B357A6"/>
    <w:rsid w:val="00B362E5"/>
    <w:rsid w:val="00B363DC"/>
    <w:rsid w:val="00B36957"/>
    <w:rsid w:val="00B36D88"/>
    <w:rsid w:val="00B37259"/>
    <w:rsid w:val="00B37918"/>
    <w:rsid w:val="00B37AD1"/>
    <w:rsid w:val="00B405F9"/>
    <w:rsid w:val="00B40C7A"/>
    <w:rsid w:val="00B40DAD"/>
    <w:rsid w:val="00B4121E"/>
    <w:rsid w:val="00B4356E"/>
    <w:rsid w:val="00B44981"/>
    <w:rsid w:val="00B45DFF"/>
    <w:rsid w:val="00B4613B"/>
    <w:rsid w:val="00B4621E"/>
    <w:rsid w:val="00B46664"/>
    <w:rsid w:val="00B467FD"/>
    <w:rsid w:val="00B46C4C"/>
    <w:rsid w:val="00B47170"/>
    <w:rsid w:val="00B47B02"/>
    <w:rsid w:val="00B501FC"/>
    <w:rsid w:val="00B50499"/>
    <w:rsid w:val="00B5075B"/>
    <w:rsid w:val="00B5080B"/>
    <w:rsid w:val="00B51E4F"/>
    <w:rsid w:val="00B531BB"/>
    <w:rsid w:val="00B54F81"/>
    <w:rsid w:val="00B55904"/>
    <w:rsid w:val="00B55D33"/>
    <w:rsid w:val="00B56222"/>
    <w:rsid w:val="00B5647C"/>
    <w:rsid w:val="00B56611"/>
    <w:rsid w:val="00B567B5"/>
    <w:rsid w:val="00B56913"/>
    <w:rsid w:val="00B56CE9"/>
    <w:rsid w:val="00B56F7B"/>
    <w:rsid w:val="00B5704B"/>
    <w:rsid w:val="00B5755C"/>
    <w:rsid w:val="00B57CB0"/>
    <w:rsid w:val="00B60774"/>
    <w:rsid w:val="00B60775"/>
    <w:rsid w:val="00B61FF8"/>
    <w:rsid w:val="00B64471"/>
    <w:rsid w:val="00B645E0"/>
    <w:rsid w:val="00B64A4B"/>
    <w:rsid w:val="00B6545B"/>
    <w:rsid w:val="00B66CB6"/>
    <w:rsid w:val="00B670D0"/>
    <w:rsid w:val="00B67E47"/>
    <w:rsid w:val="00B7016A"/>
    <w:rsid w:val="00B7037C"/>
    <w:rsid w:val="00B70B59"/>
    <w:rsid w:val="00B7124F"/>
    <w:rsid w:val="00B714AB"/>
    <w:rsid w:val="00B72681"/>
    <w:rsid w:val="00B74211"/>
    <w:rsid w:val="00B74A70"/>
    <w:rsid w:val="00B750B6"/>
    <w:rsid w:val="00B75F8B"/>
    <w:rsid w:val="00B76DA9"/>
    <w:rsid w:val="00B77176"/>
    <w:rsid w:val="00B777D6"/>
    <w:rsid w:val="00B80002"/>
    <w:rsid w:val="00B8064A"/>
    <w:rsid w:val="00B80F48"/>
    <w:rsid w:val="00B81045"/>
    <w:rsid w:val="00B81BCD"/>
    <w:rsid w:val="00B82F7C"/>
    <w:rsid w:val="00B833FE"/>
    <w:rsid w:val="00B839C8"/>
    <w:rsid w:val="00B83C49"/>
    <w:rsid w:val="00B83CC5"/>
    <w:rsid w:val="00B83CF1"/>
    <w:rsid w:val="00B8458D"/>
    <w:rsid w:val="00B8479F"/>
    <w:rsid w:val="00B84A09"/>
    <w:rsid w:val="00B84A80"/>
    <w:rsid w:val="00B84AD1"/>
    <w:rsid w:val="00B84C39"/>
    <w:rsid w:val="00B85930"/>
    <w:rsid w:val="00B85B4F"/>
    <w:rsid w:val="00B86505"/>
    <w:rsid w:val="00B86B39"/>
    <w:rsid w:val="00B872F7"/>
    <w:rsid w:val="00B9051B"/>
    <w:rsid w:val="00B9150B"/>
    <w:rsid w:val="00B92C33"/>
    <w:rsid w:val="00B92CB2"/>
    <w:rsid w:val="00B94169"/>
    <w:rsid w:val="00B94DD5"/>
    <w:rsid w:val="00B96C52"/>
    <w:rsid w:val="00B9784E"/>
    <w:rsid w:val="00BA0361"/>
    <w:rsid w:val="00BA039C"/>
    <w:rsid w:val="00BA12CC"/>
    <w:rsid w:val="00BA1D80"/>
    <w:rsid w:val="00BA26F9"/>
    <w:rsid w:val="00BA36CD"/>
    <w:rsid w:val="00BA580A"/>
    <w:rsid w:val="00BA5996"/>
    <w:rsid w:val="00BA5DB7"/>
    <w:rsid w:val="00BA6C1E"/>
    <w:rsid w:val="00BA737B"/>
    <w:rsid w:val="00BA79F0"/>
    <w:rsid w:val="00BB046C"/>
    <w:rsid w:val="00BB1A67"/>
    <w:rsid w:val="00BB280B"/>
    <w:rsid w:val="00BB2854"/>
    <w:rsid w:val="00BB3533"/>
    <w:rsid w:val="00BB4AB6"/>
    <w:rsid w:val="00BB55F9"/>
    <w:rsid w:val="00BB5D95"/>
    <w:rsid w:val="00BB6C28"/>
    <w:rsid w:val="00BB72D4"/>
    <w:rsid w:val="00BC0B79"/>
    <w:rsid w:val="00BC1571"/>
    <w:rsid w:val="00BC27C1"/>
    <w:rsid w:val="00BC29B1"/>
    <w:rsid w:val="00BC2CE2"/>
    <w:rsid w:val="00BC3188"/>
    <w:rsid w:val="00BC48BF"/>
    <w:rsid w:val="00BC5563"/>
    <w:rsid w:val="00BC5AEA"/>
    <w:rsid w:val="00BC5F92"/>
    <w:rsid w:val="00BC7028"/>
    <w:rsid w:val="00BC7522"/>
    <w:rsid w:val="00BC7C5A"/>
    <w:rsid w:val="00BD0020"/>
    <w:rsid w:val="00BD0334"/>
    <w:rsid w:val="00BD0B1E"/>
    <w:rsid w:val="00BD1F29"/>
    <w:rsid w:val="00BD2036"/>
    <w:rsid w:val="00BD32C4"/>
    <w:rsid w:val="00BD3D2D"/>
    <w:rsid w:val="00BD4187"/>
    <w:rsid w:val="00BD439F"/>
    <w:rsid w:val="00BD53FB"/>
    <w:rsid w:val="00BD565E"/>
    <w:rsid w:val="00BD585A"/>
    <w:rsid w:val="00BE0622"/>
    <w:rsid w:val="00BE17A7"/>
    <w:rsid w:val="00BE1FDB"/>
    <w:rsid w:val="00BE3745"/>
    <w:rsid w:val="00BE40F9"/>
    <w:rsid w:val="00BE504E"/>
    <w:rsid w:val="00BE5BF4"/>
    <w:rsid w:val="00BE5E13"/>
    <w:rsid w:val="00BE629C"/>
    <w:rsid w:val="00BE67F5"/>
    <w:rsid w:val="00BE6EC0"/>
    <w:rsid w:val="00BE740F"/>
    <w:rsid w:val="00BF097D"/>
    <w:rsid w:val="00BF0E7D"/>
    <w:rsid w:val="00BF2918"/>
    <w:rsid w:val="00BF37A0"/>
    <w:rsid w:val="00BF3B6C"/>
    <w:rsid w:val="00BF3C87"/>
    <w:rsid w:val="00BF4885"/>
    <w:rsid w:val="00BF6972"/>
    <w:rsid w:val="00BF69AF"/>
    <w:rsid w:val="00BF77D6"/>
    <w:rsid w:val="00BF78C6"/>
    <w:rsid w:val="00C00560"/>
    <w:rsid w:val="00C018BF"/>
    <w:rsid w:val="00C01D20"/>
    <w:rsid w:val="00C01DD1"/>
    <w:rsid w:val="00C03881"/>
    <w:rsid w:val="00C03924"/>
    <w:rsid w:val="00C03A3D"/>
    <w:rsid w:val="00C041AB"/>
    <w:rsid w:val="00C05271"/>
    <w:rsid w:val="00C05317"/>
    <w:rsid w:val="00C05779"/>
    <w:rsid w:val="00C05856"/>
    <w:rsid w:val="00C05865"/>
    <w:rsid w:val="00C05AAE"/>
    <w:rsid w:val="00C06078"/>
    <w:rsid w:val="00C074DE"/>
    <w:rsid w:val="00C1013C"/>
    <w:rsid w:val="00C101DB"/>
    <w:rsid w:val="00C111AE"/>
    <w:rsid w:val="00C11247"/>
    <w:rsid w:val="00C11920"/>
    <w:rsid w:val="00C122F8"/>
    <w:rsid w:val="00C12E69"/>
    <w:rsid w:val="00C12E6E"/>
    <w:rsid w:val="00C1319F"/>
    <w:rsid w:val="00C13A20"/>
    <w:rsid w:val="00C13D4F"/>
    <w:rsid w:val="00C141F8"/>
    <w:rsid w:val="00C14B6A"/>
    <w:rsid w:val="00C14F9A"/>
    <w:rsid w:val="00C17D7E"/>
    <w:rsid w:val="00C17F9E"/>
    <w:rsid w:val="00C2073D"/>
    <w:rsid w:val="00C21E00"/>
    <w:rsid w:val="00C23275"/>
    <w:rsid w:val="00C24A48"/>
    <w:rsid w:val="00C255C5"/>
    <w:rsid w:val="00C26448"/>
    <w:rsid w:val="00C26AB5"/>
    <w:rsid w:val="00C26F73"/>
    <w:rsid w:val="00C27A60"/>
    <w:rsid w:val="00C3107B"/>
    <w:rsid w:val="00C3120B"/>
    <w:rsid w:val="00C3185D"/>
    <w:rsid w:val="00C32181"/>
    <w:rsid w:val="00C3222A"/>
    <w:rsid w:val="00C3260E"/>
    <w:rsid w:val="00C32E6C"/>
    <w:rsid w:val="00C32FFE"/>
    <w:rsid w:val="00C34A50"/>
    <w:rsid w:val="00C34A87"/>
    <w:rsid w:val="00C351E6"/>
    <w:rsid w:val="00C35524"/>
    <w:rsid w:val="00C3670A"/>
    <w:rsid w:val="00C37C56"/>
    <w:rsid w:val="00C409E5"/>
    <w:rsid w:val="00C42095"/>
    <w:rsid w:val="00C423C4"/>
    <w:rsid w:val="00C425FC"/>
    <w:rsid w:val="00C42E40"/>
    <w:rsid w:val="00C44FF0"/>
    <w:rsid w:val="00C45B48"/>
    <w:rsid w:val="00C462CF"/>
    <w:rsid w:val="00C46A4C"/>
    <w:rsid w:val="00C46A89"/>
    <w:rsid w:val="00C47050"/>
    <w:rsid w:val="00C47420"/>
    <w:rsid w:val="00C4752B"/>
    <w:rsid w:val="00C47E56"/>
    <w:rsid w:val="00C506A2"/>
    <w:rsid w:val="00C50D75"/>
    <w:rsid w:val="00C511C7"/>
    <w:rsid w:val="00C51BD7"/>
    <w:rsid w:val="00C51DD9"/>
    <w:rsid w:val="00C52DD1"/>
    <w:rsid w:val="00C531DD"/>
    <w:rsid w:val="00C531EE"/>
    <w:rsid w:val="00C53C0F"/>
    <w:rsid w:val="00C5505A"/>
    <w:rsid w:val="00C55878"/>
    <w:rsid w:val="00C560AE"/>
    <w:rsid w:val="00C5672B"/>
    <w:rsid w:val="00C56B3B"/>
    <w:rsid w:val="00C578DC"/>
    <w:rsid w:val="00C60052"/>
    <w:rsid w:val="00C60360"/>
    <w:rsid w:val="00C605BE"/>
    <w:rsid w:val="00C60B25"/>
    <w:rsid w:val="00C6146A"/>
    <w:rsid w:val="00C61804"/>
    <w:rsid w:val="00C62DC7"/>
    <w:rsid w:val="00C63D37"/>
    <w:rsid w:val="00C6458F"/>
    <w:rsid w:val="00C65376"/>
    <w:rsid w:val="00C6600F"/>
    <w:rsid w:val="00C66019"/>
    <w:rsid w:val="00C67806"/>
    <w:rsid w:val="00C67F2D"/>
    <w:rsid w:val="00C719EC"/>
    <w:rsid w:val="00C72A35"/>
    <w:rsid w:val="00C732A9"/>
    <w:rsid w:val="00C73AF1"/>
    <w:rsid w:val="00C7411B"/>
    <w:rsid w:val="00C74480"/>
    <w:rsid w:val="00C74863"/>
    <w:rsid w:val="00C75EBF"/>
    <w:rsid w:val="00C76AA7"/>
    <w:rsid w:val="00C77122"/>
    <w:rsid w:val="00C771A4"/>
    <w:rsid w:val="00C77266"/>
    <w:rsid w:val="00C777EC"/>
    <w:rsid w:val="00C77B38"/>
    <w:rsid w:val="00C77BA5"/>
    <w:rsid w:val="00C805BC"/>
    <w:rsid w:val="00C80DC7"/>
    <w:rsid w:val="00C81F0F"/>
    <w:rsid w:val="00C82131"/>
    <w:rsid w:val="00C82A88"/>
    <w:rsid w:val="00C82ECC"/>
    <w:rsid w:val="00C83133"/>
    <w:rsid w:val="00C8731F"/>
    <w:rsid w:val="00C904B4"/>
    <w:rsid w:val="00C909BB"/>
    <w:rsid w:val="00C90CAA"/>
    <w:rsid w:val="00C90D91"/>
    <w:rsid w:val="00C926EB"/>
    <w:rsid w:val="00C92DEF"/>
    <w:rsid w:val="00C938E2"/>
    <w:rsid w:val="00C940D6"/>
    <w:rsid w:val="00C97FAD"/>
    <w:rsid w:val="00CA08C7"/>
    <w:rsid w:val="00CA0AC0"/>
    <w:rsid w:val="00CA0E66"/>
    <w:rsid w:val="00CA1BB8"/>
    <w:rsid w:val="00CA20E7"/>
    <w:rsid w:val="00CA28F4"/>
    <w:rsid w:val="00CA2B3D"/>
    <w:rsid w:val="00CA388F"/>
    <w:rsid w:val="00CA39C5"/>
    <w:rsid w:val="00CA3A53"/>
    <w:rsid w:val="00CA3D47"/>
    <w:rsid w:val="00CA3E44"/>
    <w:rsid w:val="00CA4665"/>
    <w:rsid w:val="00CA50C4"/>
    <w:rsid w:val="00CA629C"/>
    <w:rsid w:val="00CA656D"/>
    <w:rsid w:val="00CA7502"/>
    <w:rsid w:val="00CB1A26"/>
    <w:rsid w:val="00CB29A7"/>
    <w:rsid w:val="00CB3D2A"/>
    <w:rsid w:val="00CB3DBB"/>
    <w:rsid w:val="00CB43B5"/>
    <w:rsid w:val="00CB4740"/>
    <w:rsid w:val="00CB53F1"/>
    <w:rsid w:val="00CB5B30"/>
    <w:rsid w:val="00CB5B36"/>
    <w:rsid w:val="00CB5BB6"/>
    <w:rsid w:val="00CB5FAF"/>
    <w:rsid w:val="00CB698B"/>
    <w:rsid w:val="00CB75B1"/>
    <w:rsid w:val="00CB7674"/>
    <w:rsid w:val="00CC0940"/>
    <w:rsid w:val="00CC13F3"/>
    <w:rsid w:val="00CC18F6"/>
    <w:rsid w:val="00CC1AC3"/>
    <w:rsid w:val="00CC2356"/>
    <w:rsid w:val="00CC2708"/>
    <w:rsid w:val="00CC2F6F"/>
    <w:rsid w:val="00CC3B9C"/>
    <w:rsid w:val="00CC42DC"/>
    <w:rsid w:val="00CC72A3"/>
    <w:rsid w:val="00CC7C44"/>
    <w:rsid w:val="00CD0259"/>
    <w:rsid w:val="00CD067D"/>
    <w:rsid w:val="00CD0946"/>
    <w:rsid w:val="00CD14DB"/>
    <w:rsid w:val="00CD1E84"/>
    <w:rsid w:val="00CD220A"/>
    <w:rsid w:val="00CD2235"/>
    <w:rsid w:val="00CD2E4D"/>
    <w:rsid w:val="00CD319F"/>
    <w:rsid w:val="00CD363B"/>
    <w:rsid w:val="00CD3C57"/>
    <w:rsid w:val="00CD408D"/>
    <w:rsid w:val="00CD4DB5"/>
    <w:rsid w:val="00CD520B"/>
    <w:rsid w:val="00CD578C"/>
    <w:rsid w:val="00CD58BE"/>
    <w:rsid w:val="00CD693B"/>
    <w:rsid w:val="00CD6C8E"/>
    <w:rsid w:val="00CD704F"/>
    <w:rsid w:val="00CD748D"/>
    <w:rsid w:val="00CE07D2"/>
    <w:rsid w:val="00CE0833"/>
    <w:rsid w:val="00CE124B"/>
    <w:rsid w:val="00CE1B60"/>
    <w:rsid w:val="00CE36C9"/>
    <w:rsid w:val="00CE3C84"/>
    <w:rsid w:val="00CE4DD9"/>
    <w:rsid w:val="00CE589C"/>
    <w:rsid w:val="00CE5996"/>
    <w:rsid w:val="00CE5A50"/>
    <w:rsid w:val="00CE61DE"/>
    <w:rsid w:val="00CE6E37"/>
    <w:rsid w:val="00CE7263"/>
    <w:rsid w:val="00CE7E89"/>
    <w:rsid w:val="00CF1A57"/>
    <w:rsid w:val="00CF26BF"/>
    <w:rsid w:val="00CF2A7A"/>
    <w:rsid w:val="00CF3955"/>
    <w:rsid w:val="00CF3A69"/>
    <w:rsid w:val="00CF40D1"/>
    <w:rsid w:val="00CF441D"/>
    <w:rsid w:val="00CF51FE"/>
    <w:rsid w:val="00CF640E"/>
    <w:rsid w:val="00CF6C31"/>
    <w:rsid w:val="00CF754C"/>
    <w:rsid w:val="00D01191"/>
    <w:rsid w:val="00D02658"/>
    <w:rsid w:val="00D0286F"/>
    <w:rsid w:val="00D02CF9"/>
    <w:rsid w:val="00D02FBF"/>
    <w:rsid w:val="00D0318F"/>
    <w:rsid w:val="00D03864"/>
    <w:rsid w:val="00D03A00"/>
    <w:rsid w:val="00D0464D"/>
    <w:rsid w:val="00D0515E"/>
    <w:rsid w:val="00D0516B"/>
    <w:rsid w:val="00D056E5"/>
    <w:rsid w:val="00D07E6D"/>
    <w:rsid w:val="00D07E77"/>
    <w:rsid w:val="00D07EA0"/>
    <w:rsid w:val="00D10BA2"/>
    <w:rsid w:val="00D10D47"/>
    <w:rsid w:val="00D11584"/>
    <w:rsid w:val="00D11C4C"/>
    <w:rsid w:val="00D146D1"/>
    <w:rsid w:val="00D15020"/>
    <w:rsid w:val="00D1561C"/>
    <w:rsid w:val="00D1574C"/>
    <w:rsid w:val="00D15769"/>
    <w:rsid w:val="00D15926"/>
    <w:rsid w:val="00D166D3"/>
    <w:rsid w:val="00D178E6"/>
    <w:rsid w:val="00D20E7A"/>
    <w:rsid w:val="00D21A7B"/>
    <w:rsid w:val="00D21F48"/>
    <w:rsid w:val="00D22209"/>
    <w:rsid w:val="00D22F0D"/>
    <w:rsid w:val="00D241A0"/>
    <w:rsid w:val="00D25B77"/>
    <w:rsid w:val="00D264C5"/>
    <w:rsid w:val="00D26883"/>
    <w:rsid w:val="00D26C32"/>
    <w:rsid w:val="00D270E8"/>
    <w:rsid w:val="00D27C52"/>
    <w:rsid w:val="00D30935"/>
    <w:rsid w:val="00D3127B"/>
    <w:rsid w:val="00D316F4"/>
    <w:rsid w:val="00D32273"/>
    <w:rsid w:val="00D327C6"/>
    <w:rsid w:val="00D32AEA"/>
    <w:rsid w:val="00D32F07"/>
    <w:rsid w:val="00D34218"/>
    <w:rsid w:val="00D346A6"/>
    <w:rsid w:val="00D34C2D"/>
    <w:rsid w:val="00D34DE3"/>
    <w:rsid w:val="00D35838"/>
    <w:rsid w:val="00D3634D"/>
    <w:rsid w:val="00D36C8F"/>
    <w:rsid w:val="00D36DA5"/>
    <w:rsid w:val="00D41F40"/>
    <w:rsid w:val="00D41F6F"/>
    <w:rsid w:val="00D423AE"/>
    <w:rsid w:val="00D4276E"/>
    <w:rsid w:val="00D4277F"/>
    <w:rsid w:val="00D428CD"/>
    <w:rsid w:val="00D42929"/>
    <w:rsid w:val="00D43E6F"/>
    <w:rsid w:val="00D44474"/>
    <w:rsid w:val="00D4483A"/>
    <w:rsid w:val="00D449C9"/>
    <w:rsid w:val="00D45D6A"/>
    <w:rsid w:val="00D45F92"/>
    <w:rsid w:val="00D46377"/>
    <w:rsid w:val="00D47B07"/>
    <w:rsid w:val="00D47DE1"/>
    <w:rsid w:val="00D50F38"/>
    <w:rsid w:val="00D52087"/>
    <w:rsid w:val="00D52B30"/>
    <w:rsid w:val="00D52CD2"/>
    <w:rsid w:val="00D5314F"/>
    <w:rsid w:val="00D533B2"/>
    <w:rsid w:val="00D53D5C"/>
    <w:rsid w:val="00D53FF3"/>
    <w:rsid w:val="00D54EE5"/>
    <w:rsid w:val="00D55870"/>
    <w:rsid w:val="00D57509"/>
    <w:rsid w:val="00D57A8C"/>
    <w:rsid w:val="00D60C29"/>
    <w:rsid w:val="00D6188A"/>
    <w:rsid w:val="00D61933"/>
    <w:rsid w:val="00D627BD"/>
    <w:rsid w:val="00D62961"/>
    <w:rsid w:val="00D62D45"/>
    <w:rsid w:val="00D63258"/>
    <w:rsid w:val="00D63BF2"/>
    <w:rsid w:val="00D6519B"/>
    <w:rsid w:val="00D65529"/>
    <w:rsid w:val="00D659B0"/>
    <w:rsid w:val="00D65AA4"/>
    <w:rsid w:val="00D65C0E"/>
    <w:rsid w:val="00D65DC2"/>
    <w:rsid w:val="00D65E4A"/>
    <w:rsid w:val="00D65E50"/>
    <w:rsid w:val="00D66DAB"/>
    <w:rsid w:val="00D671FC"/>
    <w:rsid w:val="00D67C7E"/>
    <w:rsid w:val="00D67DD6"/>
    <w:rsid w:val="00D70379"/>
    <w:rsid w:val="00D70B48"/>
    <w:rsid w:val="00D72A69"/>
    <w:rsid w:val="00D72E1C"/>
    <w:rsid w:val="00D73D5A"/>
    <w:rsid w:val="00D74FED"/>
    <w:rsid w:val="00D75245"/>
    <w:rsid w:val="00D767AA"/>
    <w:rsid w:val="00D76842"/>
    <w:rsid w:val="00D76A00"/>
    <w:rsid w:val="00D76BCB"/>
    <w:rsid w:val="00D76F90"/>
    <w:rsid w:val="00D80103"/>
    <w:rsid w:val="00D815F7"/>
    <w:rsid w:val="00D8200E"/>
    <w:rsid w:val="00D82833"/>
    <w:rsid w:val="00D85053"/>
    <w:rsid w:val="00D854B3"/>
    <w:rsid w:val="00D862D5"/>
    <w:rsid w:val="00D8719D"/>
    <w:rsid w:val="00D871CB"/>
    <w:rsid w:val="00D874E0"/>
    <w:rsid w:val="00D87C4E"/>
    <w:rsid w:val="00D87C65"/>
    <w:rsid w:val="00D87CF8"/>
    <w:rsid w:val="00D87DF9"/>
    <w:rsid w:val="00D91149"/>
    <w:rsid w:val="00D9266F"/>
    <w:rsid w:val="00D937A8"/>
    <w:rsid w:val="00D945BD"/>
    <w:rsid w:val="00D94F2B"/>
    <w:rsid w:val="00D956D4"/>
    <w:rsid w:val="00D96AED"/>
    <w:rsid w:val="00D97539"/>
    <w:rsid w:val="00DA19BF"/>
    <w:rsid w:val="00DA1B8B"/>
    <w:rsid w:val="00DA1FFB"/>
    <w:rsid w:val="00DA286F"/>
    <w:rsid w:val="00DA3D67"/>
    <w:rsid w:val="00DA3F63"/>
    <w:rsid w:val="00DA4685"/>
    <w:rsid w:val="00DA4B6B"/>
    <w:rsid w:val="00DA56C6"/>
    <w:rsid w:val="00DA5BA0"/>
    <w:rsid w:val="00DA64B4"/>
    <w:rsid w:val="00DA7262"/>
    <w:rsid w:val="00DA7414"/>
    <w:rsid w:val="00DA76F2"/>
    <w:rsid w:val="00DA79A8"/>
    <w:rsid w:val="00DB0121"/>
    <w:rsid w:val="00DB1C68"/>
    <w:rsid w:val="00DB20C4"/>
    <w:rsid w:val="00DB37B2"/>
    <w:rsid w:val="00DB4485"/>
    <w:rsid w:val="00DB4B96"/>
    <w:rsid w:val="00DB4E1E"/>
    <w:rsid w:val="00DB5758"/>
    <w:rsid w:val="00DB62B2"/>
    <w:rsid w:val="00DB6920"/>
    <w:rsid w:val="00DB7914"/>
    <w:rsid w:val="00DC062E"/>
    <w:rsid w:val="00DC065C"/>
    <w:rsid w:val="00DC067D"/>
    <w:rsid w:val="00DC0D00"/>
    <w:rsid w:val="00DC1F9A"/>
    <w:rsid w:val="00DC277A"/>
    <w:rsid w:val="00DC2DC9"/>
    <w:rsid w:val="00DC2E73"/>
    <w:rsid w:val="00DC45C0"/>
    <w:rsid w:val="00DC467E"/>
    <w:rsid w:val="00DC473C"/>
    <w:rsid w:val="00DC4B0E"/>
    <w:rsid w:val="00DC5AC4"/>
    <w:rsid w:val="00DC6B77"/>
    <w:rsid w:val="00DC7024"/>
    <w:rsid w:val="00DC73A1"/>
    <w:rsid w:val="00DC787F"/>
    <w:rsid w:val="00DC7DF0"/>
    <w:rsid w:val="00DD0460"/>
    <w:rsid w:val="00DD0B24"/>
    <w:rsid w:val="00DD1445"/>
    <w:rsid w:val="00DD15AF"/>
    <w:rsid w:val="00DD1A12"/>
    <w:rsid w:val="00DD1C14"/>
    <w:rsid w:val="00DD3620"/>
    <w:rsid w:val="00DD40B3"/>
    <w:rsid w:val="00DD480B"/>
    <w:rsid w:val="00DD55F0"/>
    <w:rsid w:val="00DD577A"/>
    <w:rsid w:val="00DD58E5"/>
    <w:rsid w:val="00DD68EE"/>
    <w:rsid w:val="00DD6C5F"/>
    <w:rsid w:val="00DD6E5F"/>
    <w:rsid w:val="00DD7094"/>
    <w:rsid w:val="00DD7811"/>
    <w:rsid w:val="00DE04A3"/>
    <w:rsid w:val="00DE0D23"/>
    <w:rsid w:val="00DE297E"/>
    <w:rsid w:val="00DE34E0"/>
    <w:rsid w:val="00DE377D"/>
    <w:rsid w:val="00DE3BEF"/>
    <w:rsid w:val="00DE44F1"/>
    <w:rsid w:val="00DE477B"/>
    <w:rsid w:val="00DE4BAB"/>
    <w:rsid w:val="00DE60EF"/>
    <w:rsid w:val="00DE60F6"/>
    <w:rsid w:val="00DF0212"/>
    <w:rsid w:val="00DF0460"/>
    <w:rsid w:val="00DF1C6D"/>
    <w:rsid w:val="00DF2165"/>
    <w:rsid w:val="00DF33D4"/>
    <w:rsid w:val="00DF4170"/>
    <w:rsid w:val="00DF41C2"/>
    <w:rsid w:val="00DF49C7"/>
    <w:rsid w:val="00DF4AAD"/>
    <w:rsid w:val="00DF51FF"/>
    <w:rsid w:val="00DF5B6E"/>
    <w:rsid w:val="00DF5E4A"/>
    <w:rsid w:val="00DF5FCB"/>
    <w:rsid w:val="00DF5FFA"/>
    <w:rsid w:val="00DF7108"/>
    <w:rsid w:val="00E0343A"/>
    <w:rsid w:val="00E03C29"/>
    <w:rsid w:val="00E048BE"/>
    <w:rsid w:val="00E06935"/>
    <w:rsid w:val="00E06F61"/>
    <w:rsid w:val="00E0727C"/>
    <w:rsid w:val="00E077EB"/>
    <w:rsid w:val="00E07879"/>
    <w:rsid w:val="00E07DAF"/>
    <w:rsid w:val="00E10881"/>
    <w:rsid w:val="00E109F2"/>
    <w:rsid w:val="00E112A4"/>
    <w:rsid w:val="00E12EC6"/>
    <w:rsid w:val="00E1325C"/>
    <w:rsid w:val="00E136C3"/>
    <w:rsid w:val="00E1389D"/>
    <w:rsid w:val="00E14AAD"/>
    <w:rsid w:val="00E159CE"/>
    <w:rsid w:val="00E17B79"/>
    <w:rsid w:val="00E17FA2"/>
    <w:rsid w:val="00E20044"/>
    <w:rsid w:val="00E205FB"/>
    <w:rsid w:val="00E20D8E"/>
    <w:rsid w:val="00E20DB4"/>
    <w:rsid w:val="00E20E13"/>
    <w:rsid w:val="00E20F6F"/>
    <w:rsid w:val="00E20FBF"/>
    <w:rsid w:val="00E21EC2"/>
    <w:rsid w:val="00E22740"/>
    <w:rsid w:val="00E23ABE"/>
    <w:rsid w:val="00E23E68"/>
    <w:rsid w:val="00E23F63"/>
    <w:rsid w:val="00E24896"/>
    <w:rsid w:val="00E25784"/>
    <w:rsid w:val="00E26377"/>
    <w:rsid w:val="00E2641B"/>
    <w:rsid w:val="00E274E4"/>
    <w:rsid w:val="00E3195E"/>
    <w:rsid w:val="00E328E0"/>
    <w:rsid w:val="00E3447A"/>
    <w:rsid w:val="00E34620"/>
    <w:rsid w:val="00E34EAD"/>
    <w:rsid w:val="00E37021"/>
    <w:rsid w:val="00E37CAA"/>
    <w:rsid w:val="00E40889"/>
    <w:rsid w:val="00E416E0"/>
    <w:rsid w:val="00E41D63"/>
    <w:rsid w:val="00E4218B"/>
    <w:rsid w:val="00E425B0"/>
    <w:rsid w:val="00E42678"/>
    <w:rsid w:val="00E4489C"/>
    <w:rsid w:val="00E45134"/>
    <w:rsid w:val="00E45427"/>
    <w:rsid w:val="00E45782"/>
    <w:rsid w:val="00E5004B"/>
    <w:rsid w:val="00E5010C"/>
    <w:rsid w:val="00E50A2C"/>
    <w:rsid w:val="00E50A58"/>
    <w:rsid w:val="00E52766"/>
    <w:rsid w:val="00E538D6"/>
    <w:rsid w:val="00E54A7A"/>
    <w:rsid w:val="00E54BD8"/>
    <w:rsid w:val="00E57CF9"/>
    <w:rsid w:val="00E604B2"/>
    <w:rsid w:val="00E60A83"/>
    <w:rsid w:val="00E60F34"/>
    <w:rsid w:val="00E62EAC"/>
    <w:rsid w:val="00E62FF0"/>
    <w:rsid w:val="00E62FFC"/>
    <w:rsid w:val="00E63053"/>
    <w:rsid w:val="00E63DC5"/>
    <w:rsid w:val="00E641B9"/>
    <w:rsid w:val="00E644BF"/>
    <w:rsid w:val="00E65249"/>
    <w:rsid w:val="00E65519"/>
    <w:rsid w:val="00E65AC0"/>
    <w:rsid w:val="00E65F2E"/>
    <w:rsid w:val="00E66153"/>
    <w:rsid w:val="00E6640F"/>
    <w:rsid w:val="00E66ABC"/>
    <w:rsid w:val="00E66C1D"/>
    <w:rsid w:val="00E66D47"/>
    <w:rsid w:val="00E66FF9"/>
    <w:rsid w:val="00E6741C"/>
    <w:rsid w:val="00E67B57"/>
    <w:rsid w:val="00E67BFC"/>
    <w:rsid w:val="00E67E16"/>
    <w:rsid w:val="00E70839"/>
    <w:rsid w:val="00E709FE"/>
    <w:rsid w:val="00E70E48"/>
    <w:rsid w:val="00E71F45"/>
    <w:rsid w:val="00E72114"/>
    <w:rsid w:val="00E7216D"/>
    <w:rsid w:val="00E72619"/>
    <w:rsid w:val="00E732E1"/>
    <w:rsid w:val="00E73514"/>
    <w:rsid w:val="00E73C69"/>
    <w:rsid w:val="00E74693"/>
    <w:rsid w:val="00E75603"/>
    <w:rsid w:val="00E771FB"/>
    <w:rsid w:val="00E779DE"/>
    <w:rsid w:val="00E77C53"/>
    <w:rsid w:val="00E804AF"/>
    <w:rsid w:val="00E81B0D"/>
    <w:rsid w:val="00E82557"/>
    <w:rsid w:val="00E82BEA"/>
    <w:rsid w:val="00E8415F"/>
    <w:rsid w:val="00E8540A"/>
    <w:rsid w:val="00E85966"/>
    <w:rsid w:val="00E85BF7"/>
    <w:rsid w:val="00E86184"/>
    <w:rsid w:val="00E86E45"/>
    <w:rsid w:val="00E86E68"/>
    <w:rsid w:val="00E92108"/>
    <w:rsid w:val="00E921F0"/>
    <w:rsid w:val="00E928CD"/>
    <w:rsid w:val="00E93A29"/>
    <w:rsid w:val="00E93D5D"/>
    <w:rsid w:val="00E94968"/>
    <w:rsid w:val="00E96359"/>
    <w:rsid w:val="00EA0977"/>
    <w:rsid w:val="00EA17DD"/>
    <w:rsid w:val="00EA20AD"/>
    <w:rsid w:val="00EA27BE"/>
    <w:rsid w:val="00EA31CF"/>
    <w:rsid w:val="00EA362E"/>
    <w:rsid w:val="00EA6444"/>
    <w:rsid w:val="00EA72C2"/>
    <w:rsid w:val="00EA749F"/>
    <w:rsid w:val="00EB02A2"/>
    <w:rsid w:val="00EB089C"/>
    <w:rsid w:val="00EB0A28"/>
    <w:rsid w:val="00EB0B51"/>
    <w:rsid w:val="00EB124E"/>
    <w:rsid w:val="00EB22EE"/>
    <w:rsid w:val="00EB24C3"/>
    <w:rsid w:val="00EB3488"/>
    <w:rsid w:val="00EB3B3F"/>
    <w:rsid w:val="00EB3DDC"/>
    <w:rsid w:val="00EB3F55"/>
    <w:rsid w:val="00EB4459"/>
    <w:rsid w:val="00EB51AA"/>
    <w:rsid w:val="00EB5D85"/>
    <w:rsid w:val="00EB5E99"/>
    <w:rsid w:val="00EB6880"/>
    <w:rsid w:val="00EB6BAF"/>
    <w:rsid w:val="00EC0326"/>
    <w:rsid w:val="00EC062E"/>
    <w:rsid w:val="00EC08A4"/>
    <w:rsid w:val="00EC1578"/>
    <w:rsid w:val="00EC20B1"/>
    <w:rsid w:val="00EC22D6"/>
    <w:rsid w:val="00EC410A"/>
    <w:rsid w:val="00EC4D5D"/>
    <w:rsid w:val="00EC52AF"/>
    <w:rsid w:val="00EC53DD"/>
    <w:rsid w:val="00EC53DF"/>
    <w:rsid w:val="00EC66E4"/>
    <w:rsid w:val="00EC6F7F"/>
    <w:rsid w:val="00ED041A"/>
    <w:rsid w:val="00ED1B85"/>
    <w:rsid w:val="00ED2140"/>
    <w:rsid w:val="00ED45B4"/>
    <w:rsid w:val="00ED483C"/>
    <w:rsid w:val="00ED5F25"/>
    <w:rsid w:val="00ED6AF2"/>
    <w:rsid w:val="00ED6C14"/>
    <w:rsid w:val="00ED721A"/>
    <w:rsid w:val="00ED7546"/>
    <w:rsid w:val="00ED7E14"/>
    <w:rsid w:val="00EE00D5"/>
    <w:rsid w:val="00EE1BDA"/>
    <w:rsid w:val="00EE20B5"/>
    <w:rsid w:val="00EE3735"/>
    <w:rsid w:val="00EE382F"/>
    <w:rsid w:val="00EE3850"/>
    <w:rsid w:val="00EE3F25"/>
    <w:rsid w:val="00EE4169"/>
    <w:rsid w:val="00EE5281"/>
    <w:rsid w:val="00EE57E2"/>
    <w:rsid w:val="00EE6396"/>
    <w:rsid w:val="00EF140B"/>
    <w:rsid w:val="00EF205D"/>
    <w:rsid w:val="00EF2943"/>
    <w:rsid w:val="00EF37C6"/>
    <w:rsid w:val="00EF37D0"/>
    <w:rsid w:val="00EF4FB6"/>
    <w:rsid w:val="00EF50F6"/>
    <w:rsid w:val="00EF6087"/>
    <w:rsid w:val="00EF7177"/>
    <w:rsid w:val="00EF7B6C"/>
    <w:rsid w:val="00EF7BFD"/>
    <w:rsid w:val="00EF7E07"/>
    <w:rsid w:val="00F00330"/>
    <w:rsid w:val="00F01AA0"/>
    <w:rsid w:val="00F02E5A"/>
    <w:rsid w:val="00F04032"/>
    <w:rsid w:val="00F04E91"/>
    <w:rsid w:val="00F07652"/>
    <w:rsid w:val="00F07D86"/>
    <w:rsid w:val="00F103DF"/>
    <w:rsid w:val="00F10727"/>
    <w:rsid w:val="00F10DEF"/>
    <w:rsid w:val="00F11386"/>
    <w:rsid w:val="00F117D6"/>
    <w:rsid w:val="00F1204E"/>
    <w:rsid w:val="00F120AA"/>
    <w:rsid w:val="00F12799"/>
    <w:rsid w:val="00F12976"/>
    <w:rsid w:val="00F13547"/>
    <w:rsid w:val="00F136F4"/>
    <w:rsid w:val="00F13C3B"/>
    <w:rsid w:val="00F14021"/>
    <w:rsid w:val="00F144E0"/>
    <w:rsid w:val="00F1609A"/>
    <w:rsid w:val="00F1660D"/>
    <w:rsid w:val="00F1681B"/>
    <w:rsid w:val="00F174AF"/>
    <w:rsid w:val="00F17DEB"/>
    <w:rsid w:val="00F204ED"/>
    <w:rsid w:val="00F20A6F"/>
    <w:rsid w:val="00F20AAD"/>
    <w:rsid w:val="00F20D20"/>
    <w:rsid w:val="00F2592D"/>
    <w:rsid w:val="00F25B64"/>
    <w:rsid w:val="00F2606B"/>
    <w:rsid w:val="00F268B8"/>
    <w:rsid w:val="00F2727A"/>
    <w:rsid w:val="00F3025E"/>
    <w:rsid w:val="00F31BA8"/>
    <w:rsid w:val="00F31DE7"/>
    <w:rsid w:val="00F320F6"/>
    <w:rsid w:val="00F3228E"/>
    <w:rsid w:val="00F335AC"/>
    <w:rsid w:val="00F36143"/>
    <w:rsid w:val="00F36566"/>
    <w:rsid w:val="00F36612"/>
    <w:rsid w:val="00F40356"/>
    <w:rsid w:val="00F40FAA"/>
    <w:rsid w:val="00F433A3"/>
    <w:rsid w:val="00F43A81"/>
    <w:rsid w:val="00F43AF8"/>
    <w:rsid w:val="00F43C92"/>
    <w:rsid w:val="00F43C95"/>
    <w:rsid w:val="00F440A5"/>
    <w:rsid w:val="00F442DB"/>
    <w:rsid w:val="00F4476E"/>
    <w:rsid w:val="00F447FB"/>
    <w:rsid w:val="00F44BF9"/>
    <w:rsid w:val="00F4538C"/>
    <w:rsid w:val="00F4547E"/>
    <w:rsid w:val="00F45717"/>
    <w:rsid w:val="00F45FD8"/>
    <w:rsid w:val="00F46166"/>
    <w:rsid w:val="00F4624A"/>
    <w:rsid w:val="00F46F37"/>
    <w:rsid w:val="00F47569"/>
    <w:rsid w:val="00F503FB"/>
    <w:rsid w:val="00F50921"/>
    <w:rsid w:val="00F510DC"/>
    <w:rsid w:val="00F51626"/>
    <w:rsid w:val="00F52E4A"/>
    <w:rsid w:val="00F5303F"/>
    <w:rsid w:val="00F5330B"/>
    <w:rsid w:val="00F534AD"/>
    <w:rsid w:val="00F536EC"/>
    <w:rsid w:val="00F53776"/>
    <w:rsid w:val="00F53C51"/>
    <w:rsid w:val="00F54B87"/>
    <w:rsid w:val="00F557D9"/>
    <w:rsid w:val="00F56B5A"/>
    <w:rsid w:val="00F5733C"/>
    <w:rsid w:val="00F57638"/>
    <w:rsid w:val="00F6296D"/>
    <w:rsid w:val="00F64D89"/>
    <w:rsid w:val="00F65176"/>
    <w:rsid w:val="00F6699A"/>
    <w:rsid w:val="00F671E6"/>
    <w:rsid w:val="00F71324"/>
    <w:rsid w:val="00F7170B"/>
    <w:rsid w:val="00F7213D"/>
    <w:rsid w:val="00F72412"/>
    <w:rsid w:val="00F72D35"/>
    <w:rsid w:val="00F73CF6"/>
    <w:rsid w:val="00F743BC"/>
    <w:rsid w:val="00F745F0"/>
    <w:rsid w:val="00F75521"/>
    <w:rsid w:val="00F76759"/>
    <w:rsid w:val="00F8014E"/>
    <w:rsid w:val="00F8058D"/>
    <w:rsid w:val="00F81059"/>
    <w:rsid w:val="00F8148E"/>
    <w:rsid w:val="00F81612"/>
    <w:rsid w:val="00F8204D"/>
    <w:rsid w:val="00F8518B"/>
    <w:rsid w:val="00F859BC"/>
    <w:rsid w:val="00F8741F"/>
    <w:rsid w:val="00F878F8"/>
    <w:rsid w:val="00F90A90"/>
    <w:rsid w:val="00F91673"/>
    <w:rsid w:val="00F93268"/>
    <w:rsid w:val="00F933B5"/>
    <w:rsid w:val="00F95C9B"/>
    <w:rsid w:val="00F96051"/>
    <w:rsid w:val="00F96751"/>
    <w:rsid w:val="00F96E43"/>
    <w:rsid w:val="00F975A9"/>
    <w:rsid w:val="00FA0C38"/>
    <w:rsid w:val="00FA112B"/>
    <w:rsid w:val="00FA15A9"/>
    <w:rsid w:val="00FA1B3D"/>
    <w:rsid w:val="00FA1D10"/>
    <w:rsid w:val="00FA28EA"/>
    <w:rsid w:val="00FA3774"/>
    <w:rsid w:val="00FA3948"/>
    <w:rsid w:val="00FA5307"/>
    <w:rsid w:val="00FA5314"/>
    <w:rsid w:val="00FA5338"/>
    <w:rsid w:val="00FA5B80"/>
    <w:rsid w:val="00FA5F96"/>
    <w:rsid w:val="00FA7E43"/>
    <w:rsid w:val="00FB0669"/>
    <w:rsid w:val="00FB091D"/>
    <w:rsid w:val="00FB1BDA"/>
    <w:rsid w:val="00FB2A1C"/>
    <w:rsid w:val="00FB2E80"/>
    <w:rsid w:val="00FB331E"/>
    <w:rsid w:val="00FB3FA1"/>
    <w:rsid w:val="00FB4151"/>
    <w:rsid w:val="00FB517F"/>
    <w:rsid w:val="00FB6699"/>
    <w:rsid w:val="00FB6E25"/>
    <w:rsid w:val="00FB7456"/>
    <w:rsid w:val="00FB7F75"/>
    <w:rsid w:val="00FC0907"/>
    <w:rsid w:val="00FC0AA3"/>
    <w:rsid w:val="00FC1136"/>
    <w:rsid w:val="00FC1682"/>
    <w:rsid w:val="00FC2FC0"/>
    <w:rsid w:val="00FC3278"/>
    <w:rsid w:val="00FC399E"/>
    <w:rsid w:val="00FC3E41"/>
    <w:rsid w:val="00FC4B04"/>
    <w:rsid w:val="00FC67A4"/>
    <w:rsid w:val="00FD0343"/>
    <w:rsid w:val="00FD0501"/>
    <w:rsid w:val="00FD1C04"/>
    <w:rsid w:val="00FD3026"/>
    <w:rsid w:val="00FD4A5F"/>
    <w:rsid w:val="00FD4E79"/>
    <w:rsid w:val="00FD5566"/>
    <w:rsid w:val="00FD5BBE"/>
    <w:rsid w:val="00FD6399"/>
    <w:rsid w:val="00FD7512"/>
    <w:rsid w:val="00FE02A4"/>
    <w:rsid w:val="00FE133C"/>
    <w:rsid w:val="00FE142B"/>
    <w:rsid w:val="00FE1D4C"/>
    <w:rsid w:val="00FE265F"/>
    <w:rsid w:val="00FE334B"/>
    <w:rsid w:val="00FE368D"/>
    <w:rsid w:val="00FE4742"/>
    <w:rsid w:val="00FE49AE"/>
    <w:rsid w:val="00FE4B43"/>
    <w:rsid w:val="00FE64B4"/>
    <w:rsid w:val="00FE66A5"/>
    <w:rsid w:val="00FE66C3"/>
    <w:rsid w:val="00FE7719"/>
    <w:rsid w:val="00FF02CF"/>
    <w:rsid w:val="00FF0A8C"/>
    <w:rsid w:val="00FF186A"/>
    <w:rsid w:val="00FF25F9"/>
    <w:rsid w:val="00FF32BF"/>
    <w:rsid w:val="00FF3AD3"/>
    <w:rsid w:val="00FF43D3"/>
    <w:rsid w:val="00FF4742"/>
    <w:rsid w:val="00FF60A9"/>
    <w:rsid w:val="00FF6588"/>
    <w:rsid w:val="00FF694E"/>
    <w:rsid w:val="00FF6D7C"/>
    <w:rsid w:val="00FF7C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E68"/>
    <w:rPr>
      <w:rFonts w:ascii="Arial" w:hAnsi="Arial"/>
    </w:rPr>
  </w:style>
  <w:style w:type="paragraph" w:styleId="Heading1">
    <w:name w:val="heading 1"/>
    <w:basedOn w:val="Normal"/>
    <w:next w:val="Normal"/>
    <w:link w:val="Heading1Char"/>
    <w:qFormat/>
    <w:rsid w:val="007202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075313"/>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6E88"/>
    <w:pPr>
      <w:tabs>
        <w:tab w:val="center" w:pos="4153"/>
        <w:tab w:val="right" w:pos="8306"/>
      </w:tabs>
    </w:pPr>
  </w:style>
  <w:style w:type="paragraph" w:styleId="BodyText">
    <w:name w:val="Body Text"/>
    <w:basedOn w:val="Normal"/>
    <w:rsid w:val="00806E88"/>
    <w:pPr>
      <w:tabs>
        <w:tab w:val="left" w:pos="5940"/>
      </w:tabs>
      <w:spacing w:before="120" w:after="120"/>
      <w:jc w:val="both"/>
    </w:pPr>
  </w:style>
  <w:style w:type="character" w:styleId="PageNumber">
    <w:name w:val="page number"/>
    <w:basedOn w:val="DefaultParagraphFont"/>
    <w:rsid w:val="00806E88"/>
  </w:style>
  <w:style w:type="paragraph" w:styleId="Header">
    <w:name w:val="header"/>
    <w:basedOn w:val="Normal"/>
    <w:rsid w:val="001E2616"/>
    <w:pPr>
      <w:tabs>
        <w:tab w:val="center" w:pos="4320"/>
        <w:tab w:val="right" w:pos="8640"/>
      </w:tabs>
    </w:pPr>
  </w:style>
  <w:style w:type="paragraph" w:styleId="BalloonText">
    <w:name w:val="Balloon Text"/>
    <w:basedOn w:val="Normal"/>
    <w:semiHidden/>
    <w:rsid w:val="008809EC"/>
    <w:rPr>
      <w:rFonts w:ascii="Tahoma" w:hAnsi="Tahoma" w:cs="Tahoma"/>
      <w:sz w:val="16"/>
      <w:szCs w:val="16"/>
    </w:rPr>
  </w:style>
  <w:style w:type="table" w:styleId="TableGrid">
    <w:name w:val="Table Grid"/>
    <w:basedOn w:val="TableNormal"/>
    <w:rsid w:val="00252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471E62"/>
    <w:pPr>
      <w:widowControl w:val="0"/>
      <w:spacing w:before="120" w:after="240"/>
      <w:ind w:left="720" w:hanging="720"/>
      <w:jc w:val="both"/>
    </w:pPr>
    <w:rPr>
      <w:snapToGrid w:val="0"/>
      <w:sz w:val="24"/>
      <w:lang w:eastAsia="en-US"/>
    </w:rPr>
  </w:style>
  <w:style w:type="character" w:styleId="Strong">
    <w:name w:val="Strong"/>
    <w:uiPriority w:val="22"/>
    <w:qFormat/>
    <w:rsid w:val="00657914"/>
    <w:rPr>
      <w:b/>
      <w:bCs/>
    </w:rPr>
  </w:style>
  <w:style w:type="character" w:customStyle="1" w:styleId="EmailStyle23">
    <w:name w:val="EmailStyle23"/>
    <w:semiHidden/>
    <w:rsid w:val="008B2608"/>
    <w:rPr>
      <w:rFonts w:ascii="Arial" w:hAnsi="Arial" w:cs="Arial"/>
      <w:color w:val="000080"/>
      <w:sz w:val="20"/>
      <w:szCs w:val="20"/>
    </w:rPr>
  </w:style>
  <w:style w:type="paragraph" w:customStyle="1" w:styleId="Default">
    <w:name w:val="Default"/>
    <w:rsid w:val="00995A2A"/>
    <w:pPr>
      <w:autoSpaceDE w:val="0"/>
      <w:autoSpaceDN w:val="0"/>
      <w:adjustRightInd w:val="0"/>
    </w:pPr>
    <w:rPr>
      <w:rFonts w:ascii="Arial" w:hAnsi="Arial" w:cs="Arial"/>
      <w:color w:val="000000"/>
      <w:sz w:val="24"/>
      <w:szCs w:val="24"/>
    </w:rPr>
  </w:style>
  <w:style w:type="character" w:styleId="Hyperlink">
    <w:name w:val="Hyperlink"/>
    <w:rsid w:val="008A2C06"/>
    <w:rPr>
      <w:color w:val="0000FF"/>
      <w:u w:val="single"/>
    </w:rPr>
  </w:style>
  <w:style w:type="paragraph" w:customStyle="1" w:styleId="ecmsolistparagraph">
    <w:name w:val="ec_msolistparagraph"/>
    <w:basedOn w:val="Normal"/>
    <w:rsid w:val="00EA749F"/>
    <w:pPr>
      <w:spacing w:after="324"/>
    </w:pPr>
    <w:rPr>
      <w:rFonts w:ascii="Times New Roman" w:hAnsi="Times New Roman"/>
      <w:sz w:val="24"/>
      <w:szCs w:val="24"/>
    </w:rPr>
  </w:style>
  <w:style w:type="paragraph" w:customStyle="1" w:styleId="ecmsonormal">
    <w:name w:val="ec_msonormal"/>
    <w:basedOn w:val="Normal"/>
    <w:rsid w:val="00EA749F"/>
    <w:pPr>
      <w:spacing w:after="324"/>
    </w:pPr>
    <w:rPr>
      <w:rFonts w:ascii="Times New Roman" w:hAnsi="Times New Roman"/>
      <w:sz w:val="24"/>
      <w:szCs w:val="24"/>
    </w:rPr>
  </w:style>
  <w:style w:type="paragraph" w:styleId="ListBullet">
    <w:name w:val="List Bullet"/>
    <w:basedOn w:val="Normal"/>
    <w:rsid w:val="00561EA2"/>
    <w:pPr>
      <w:numPr>
        <w:numId w:val="1"/>
      </w:numPr>
      <w:contextualSpacing/>
    </w:pPr>
  </w:style>
  <w:style w:type="paragraph" w:styleId="ListParagraph">
    <w:name w:val="List Paragraph"/>
    <w:basedOn w:val="Normal"/>
    <w:uiPriority w:val="34"/>
    <w:qFormat/>
    <w:rsid w:val="007073DA"/>
    <w:pPr>
      <w:ind w:left="720"/>
    </w:pPr>
    <w:rPr>
      <w:rFonts w:cs="Arial"/>
      <w:sz w:val="24"/>
      <w:szCs w:val="24"/>
      <w:lang w:val="en-US" w:eastAsia="en-US"/>
    </w:rPr>
  </w:style>
  <w:style w:type="character" w:customStyle="1" w:styleId="FooterChar">
    <w:name w:val="Footer Char"/>
    <w:link w:val="Footer"/>
    <w:uiPriority w:val="99"/>
    <w:rsid w:val="00720296"/>
    <w:rPr>
      <w:rFonts w:ascii="Arial" w:hAnsi="Arial"/>
    </w:rPr>
  </w:style>
  <w:style w:type="character" w:customStyle="1" w:styleId="Heading1Char">
    <w:name w:val="Heading 1 Char"/>
    <w:link w:val="Heading1"/>
    <w:rsid w:val="00720296"/>
    <w:rPr>
      <w:rFonts w:ascii="Calibri Light" w:eastAsia="Times New Roman" w:hAnsi="Calibri Light" w:cs="Times New Roman"/>
      <w:b/>
      <w:bCs/>
      <w:kern w:val="32"/>
      <w:sz w:val="32"/>
      <w:szCs w:val="32"/>
    </w:rPr>
  </w:style>
  <w:style w:type="paragraph" w:styleId="NoSpacing">
    <w:name w:val="No Spacing"/>
    <w:uiPriority w:val="1"/>
    <w:qFormat/>
    <w:rsid w:val="00720296"/>
    <w:rPr>
      <w:rFonts w:ascii="Arial" w:hAnsi="Arial"/>
    </w:rPr>
  </w:style>
  <w:style w:type="paragraph" w:styleId="Subtitle">
    <w:name w:val="Subtitle"/>
    <w:basedOn w:val="Normal"/>
    <w:next w:val="Normal"/>
    <w:link w:val="SubtitleChar"/>
    <w:uiPriority w:val="11"/>
    <w:qFormat/>
    <w:rsid w:val="001B00F5"/>
    <w:pPr>
      <w:numPr>
        <w:ilvl w:val="1"/>
      </w:numPr>
      <w:spacing w:after="200" w:line="276" w:lineRule="auto"/>
    </w:pPr>
    <w:rPr>
      <w:rFonts w:ascii="Cambria" w:hAnsi="Cambria"/>
      <w:i/>
      <w:iCs/>
      <w:color w:val="4F81BD"/>
      <w:spacing w:val="15"/>
      <w:sz w:val="24"/>
      <w:szCs w:val="24"/>
      <w:lang w:eastAsia="en-US"/>
    </w:rPr>
  </w:style>
  <w:style w:type="character" w:customStyle="1" w:styleId="SubtitleChar">
    <w:name w:val="Subtitle Char"/>
    <w:link w:val="Subtitle"/>
    <w:uiPriority w:val="11"/>
    <w:rsid w:val="001B00F5"/>
    <w:rPr>
      <w:rFonts w:ascii="Cambria" w:eastAsia="Times New Roman" w:hAnsi="Cambria" w:cs="Times New Roman"/>
      <w:i/>
      <w:iCs/>
      <w:color w:val="4F81BD"/>
      <w:spacing w:val="15"/>
      <w:sz w:val="24"/>
      <w:szCs w:val="24"/>
      <w:lang w:eastAsia="en-US"/>
    </w:rPr>
  </w:style>
  <w:style w:type="paragraph" w:styleId="Title">
    <w:name w:val="Title"/>
    <w:basedOn w:val="Normal"/>
    <w:next w:val="Normal"/>
    <w:link w:val="TitleChar"/>
    <w:qFormat/>
    <w:rsid w:val="001B00F5"/>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rsid w:val="001B00F5"/>
    <w:rPr>
      <w:rFonts w:ascii="Cambria" w:eastAsia="Times New Roman" w:hAnsi="Cambria" w:cs="Times New Roman"/>
      <w:color w:val="17365D"/>
      <w:spacing w:val="5"/>
      <w:kern w:val="28"/>
      <w:sz w:val="52"/>
      <w:szCs w:val="52"/>
      <w:lang w:eastAsia="en-US"/>
    </w:rPr>
  </w:style>
  <w:style w:type="character" w:customStyle="1" w:styleId="Heading2Char">
    <w:name w:val="Heading 2 Char"/>
    <w:basedOn w:val="DefaultParagraphFont"/>
    <w:link w:val="Heading2"/>
    <w:uiPriority w:val="9"/>
    <w:rsid w:val="00075313"/>
    <w:rPr>
      <w:rFonts w:asciiTheme="majorHAnsi" w:eastAsiaTheme="majorEastAsia" w:hAnsiTheme="majorHAnsi" w:cstheme="majorBidi"/>
      <w:b/>
      <w:bCs/>
      <w:color w:val="4F81BD" w:themeColor="accent1"/>
      <w:sz w:val="26"/>
      <w:szCs w:val="26"/>
      <w:lang w:val="en-US" w:eastAsia="en-US"/>
    </w:rPr>
  </w:style>
  <w:style w:type="paragraph" w:styleId="FootnoteText">
    <w:name w:val="footnote text"/>
    <w:basedOn w:val="Normal"/>
    <w:link w:val="FootnoteTextChar"/>
    <w:uiPriority w:val="99"/>
    <w:unhideWhenUsed/>
    <w:rsid w:val="00D0286F"/>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D0286F"/>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D0286F"/>
    <w:rPr>
      <w:vertAlign w:val="superscript"/>
    </w:rPr>
  </w:style>
</w:styles>
</file>

<file path=word/webSettings.xml><?xml version="1.0" encoding="utf-8"?>
<w:webSettings xmlns:r="http://schemas.openxmlformats.org/officeDocument/2006/relationships" xmlns:w="http://schemas.openxmlformats.org/wordprocessingml/2006/main">
  <w:divs>
    <w:div w:id="321206486">
      <w:bodyDiv w:val="1"/>
      <w:marLeft w:val="0"/>
      <w:marRight w:val="0"/>
      <w:marTop w:val="0"/>
      <w:marBottom w:val="0"/>
      <w:divBdr>
        <w:top w:val="none" w:sz="0" w:space="0" w:color="auto"/>
        <w:left w:val="none" w:sz="0" w:space="0" w:color="auto"/>
        <w:bottom w:val="none" w:sz="0" w:space="0" w:color="auto"/>
        <w:right w:val="none" w:sz="0" w:space="0" w:color="auto"/>
      </w:divBdr>
    </w:div>
    <w:div w:id="636641507">
      <w:bodyDiv w:val="1"/>
      <w:marLeft w:val="0"/>
      <w:marRight w:val="0"/>
      <w:marTop w:val="0"/>
      <w:marBottom w:val="0"/>
      <w:divBdr>
        <w:top w:val="none" w:sz="0" w:space="0" w:color="auto"/>
        <w:left w:val="none" w:sz="0" w:space="0" w:color="auto"/>
        <w:bottom w:val="none" w:sz="0" w:space="0" w:color="auto"/>
        <w:right w:val="none" w:sz="0" w:space="0" w:color="auto"/>
      </w:divBdr>
      <w:divsChild>
        <w:div w:id="658581612">
          <w:marLeft w:val="0"/>
          <w:marRight w:val="0"/>
          <w:marTop w:val="0"/>
          <w:marBottom w:val="0"/>
          <w:divBdr>
            <w:top w:val="none" w:sz="0" w:space="0" w:color="auto"/>
            <w:left w:val="none" w:sz="0" w:space="0" w:color="auto"/>
            <w:bottom w:val="none" w:sz="0" w:space="0" w:color="auto"/>
            <w:right w:val="none" w:sz="0" w:space="0" w:color="auto"/>
          </w:divBdr>
        </w:div>
        <w:div w:id="958344189">
          <w:marLeft w:val="0"/>
          <w:marRight w:val="0"/>
          <w:marTop w:val="0"/>
          <w:marBottom w:val="0"/>
          <w:divBdr>
            <w:top w:val="none" w:sz="0" w:space="0" w:color="auto"/>
            <w:left w:val="none" w:sz="0" w:space="0" w:color="auto"/>
            <w:bottom w:val="none" w:sz="0" w:space="0" w:color="auto"/>
            <w:right w:val="none" w:sz="0" w:space="0" w:color="auto"/>
          </w:divBdr>
        </w:div>
        <w:div w:id="1264653683">
          <w:marLeft w:val="0"/>
          <w:marRight w:val="0"/>
          <w:marTop w:val="0"/>
          <w:marBottom w:val="0"/>
          <w:divBdr>
            <w:top w:val="none" w:sz="0" w:space="0" w:color="auto"/>
            <w:left w:val="none" w:sz="0" w:space="0" w:color="auto"/>
            <w:bottom w:val="none" w:sz="0" w:space="0" w:color="auto"/>
            <w:right w:val="none" w:sz="0" w:space="0" w:color="auto"/>
          </w:divBdr>
        </w:div>
        <w:div w:id="1714847729">
          <w:marLeft w:val="0"/>
          <w:marRight w:val="0"/>
          <w:marTop w:val="0"/>
          <w:marBottom w:val="0"/>
          <w:divBdr>
            <w:top w:val="none" w:sz="0" w:space="0" w:color="auto"/>
            <w:left w:val="none" w:sz="0" w:space="0" w:color="auto"/>
            <w:bottom w:val="none" w:sz="0" w:space="0" w:color="auto"/>
            <w:right w:val="none" w:sz="0" w:space="0" w:color="auto"/>
          </w:divBdr>
        </w:div>
        <w:div w:id="1781299586">
          <w:marLeft w:val="0"/>
          <w:marRight w:val="0"/>
          <w:marTop w:val="0"/>
          <w:marBottom w:val="0"/>
          <w:divBdr>
            <w:top w:val="none" w:sz="0" w:space="0" w:color="auto"/>
            <w:left w:val="none" w:sz="0" w:space="0" w:color="auto"/>
            <w:bottom w:val="none" w:sz="0" w:space="0" w:color="auto"/>
            <w:right w:val="none" w:sz="0" w:space="0" w:color="auto"/>
          </w:divBdr>
        </w:div>
      </w:divsChild>
    </w:div>
    <w:div w:id="908032635">
      <w:bodyDiv w:val="1"/>
      <w:marLeft w:val="0"/>
      <w:marRight w:val="0"/>
      <w:marTop w:val="0"/>
      <w:marBottom w:val="0"/>
      <w:divBdr>
        <w:top w:val="none" w:sz="0" w:space="0" w:color="auto"/>
        <w:left w:val="none" w:sz="0" w:space="0" w:color="auto"/>
        <w:bottom w:val="none" w:sz="0" w:space="0" w:color="auto"/>
        <w:right w:val="none" w:sz="0" w:space="0" w:color="auto"/>
      </w:divBdr>
      <w:divsChild>
        <w:div w:id="2091346316">
          <w:marLeft w:val="0"/>
          <w:marRight w:val="0"/>
          <w:marTop w:val="0"/>
          <w:marBottom w:val="0"/>
          <w:divBdr>
            <w:top w:val="none" w:sz="0" w:space="0" w:color="auto"/>
            <w:left w:val="none" w:sz="0" w:space="0" w:color="auto"/>
            <w:bottom w:val="none" w:sz="0" w:space="0" w:color="auto"/>
            <w:right w:val="none" w:sz="0" w:space="0" w:color="auto"/>
          </w:divBdr>
          <w:divsChild>
            <w:div w:id="288900121">
              <w:marLeft w:val="0"/>
              <w:marRight w:val="0"/>
              <w:marTop w:val="0"/>
              <w:marBottom w:val="0"/>
              <w:divBdr>
                <w:top w:val="none" w:sz="0" w:space="0" w:color="auto"/>
                <w:left w:val="none" w:sz="0" w:space="0" w:color="auto"/>
                <w:bottom w:val="none" w:sz="0" w:space="0" w:color="auto"/>
                <w:right w:val="none" w:sz="0" w:space="0" w:color="auto"/>
              </w:divBdr>
              <w:divsChild>
                <w:div w:id="1066687445">
                  <w:marLeft w:val="0"/>
                  <w:marRight w:val="0"/>
                  <w:marTop w:val="0"/>
                  <w:marBottom w:val="0"/>
                  <w:divBdr>
                    <w:top w:val="none" w:sz="0" w:space="0" w:color="auto"/>
                    <w:left w:val="none" w:sz="0" w:space="0" w:color="auto"/>
                    <w:bottom w:val="none" w:sz="0" w:space="0" w:color="auto"/>
                    <w:right w:val="none" w:sz="0" w:space="0" w:color="auto"/>
                  </w:divBdr>
                  <w:divsChild>
                    <w:div w:id="1494956221">
                      <w:marLeft w:val="0"/>
                      <w:marRight w:val="0"/>
                      <w:marTop w:val="0"/>
                      <w:marBottom w:val="0"/>
                      <w:divBdr>
                        <w:top w:val="none" w:sz="0" w:space="0" w:color="auto"/>
                        <w:left w:val="none" w:sz="0" w:space="0" w:color="auto"/>
                        <w:bottom w:val="none" w:sz="0" w:space="0" w:color="auto"/>
                        <w:right w:val="none" w:sz="0" w:space="0" w:color="auto"/>
                      </w:divBdr>
                      <w:divsChild>
                        <w:div w:id="1363550830">
                          <w:marLeft w:val="0"/>
                          <w:marRight w:val="0"/>
                          <w:marTop w:val="0"/>
                          <w:marBottom w:val="0"/>
                          <w:divBdr>
                            <w:top w:val="none" w:sz="0" w:space="0" w:color="auto"/>
                            <w:left w:val="none" w:sz="0" w:space="0" w:color="auto"/>
                            <w:bottom w:val="none" w:sz="0" w:space="0" w:color="auto"/>
                            <w:right w:val="none" w:sz="0" w:space="0" w:color="auto"/>
                          </w:divBdr>
                          <w:divsChild>
                            <w:div w:id="1464227952">
                              <w:marLeft w:val="0"/>
                              <w:marRight w:val="0"/>
                              <w:marTop w:val="0"/>
                              <w:marBottom w:val="0"/>
                              <w:divBdr>
                                <w:top w:val="none" w:sz="0" w:space="0" w:color="auto"/>
                                <w:left w:val="none" w:sz="0" w:space="0" w:color="auto"/>
                                <w:bottom w:val="none" w:sz="0" w:space="0" w:color="auto"/>
                                <w:right w:val="none" w:sz="0" w:space="0" w:color="auto"/>
                              </w:divBdr>
                              <w:divsChild>
                                <w:div w:id="17242099">
                                  <w:marLeft w:val="0"/>
                                  <w:marRight w:val="0"/>
                                  <w:marTop w:val="0"/>
                                  <w:marBottom w:val="0"/>
                                  <w:divBdr>
                                    <w:top w:val="none" w:sz="0" w:space="0" w:color="auto"/>
                                    <w:left w:val="none" w:sz="0" w:space="0" w:color="auto"/>
                                    <w:bottom w:val="none" w:sz="0" w:space="0" w:color="auto"/>
                                    <w:right w:val="none" w:sz="0" w:space="0" w:color="auto"/>
                                  </w:divBdr>
                                  <w:divsChild>
                                    <w:div w:id="163667584">
                                      <w:marLeft w:val="0"/>
                                      <w:marRight w:val="0"/>
                                      <w:marTop w:val="0"/>
                                      <w:marBottom w:val="0"/>
                                      <w:divBdr>
                                        <w:top w:val="none" w:sz="0" w:space="0" w:color="auto"/>
                                        <w:left w:val="none" w:sz="0" w:space="0" w:color="auto"/>
                                        <w:bottom w:val="none" w:sz="0" w:space="0" w:color="auto"/>
                                        <w:right w:val="none" w:sz="0" w:space="0" w:color="auto"/>
                                      </w:divBdr>
                                      <w:divsChild>
                                        <w:div w:id="1985113483">
                                          <w:marLeft w:val="0"/>
                                          <w:marRight w:val="0"/>
                                          <w:marTop w:val="15"/>
                                          <w:marBottom w:val="0"/>
                                          <w:divBdr>
                                            <w:top w:val="none" w:sz="0" w:space="0" w:color="auto"/>
                                            <w:left w:val="none" w:sz="0" w:space="0" w:color="auto"/>
                                            <w:bottom w:val="none" w:sz="0" w:space="0" w:color="auto"/>
                                            <w:right w:val="none" w:sz="0" w:space="0" w:color="auto"/>
                                          </w:divBdr>
                                          <w:divsChild>
                                            <w:div w:id="1343780795">
                                              <w:marLeft w:val="0"/>
                                              <w:marRight w:val="0"/>
                                              <w:marTop w:val="0"/>
                                              <w:marBottom w:val="0"/>
                                              <w:divBdr>
                                                <w:top w:val="none" w:sz="0" w:space="0" w:color="auto"/>
                                                <w:left w:val="none" w:sz="0" w:space="0" w:color="auto"/>
                                                <w:bottom w:val="none" w:sz="0" w:space="0" w:color="auto"/>
                                                <w:right w:val="none" w:sz="0" w:space="0" w:color="auto"/>
                                              </w:divBdr>
                                              <w:divsChild>
                                                <w:div w:id="1176963542">
                                                  <w:marLeft w:val="0"/>
                                                  <w:marRight w:val="0"/>
                                                  <w:marTop w:val="0"/>
                                                  <w:marBottom w:val="0"/>
                                                  <w:divBdr>
                                                    <w:top w:val="none" w:sz="0" w:space="0" w:color="auto"/>
                                                    <w:left w:val="none" w:sz="0" w:space="0" w:color="auto"/>
                                                    <w:bottom w:val="none" w:sz="0" w:space="0" w:color="auto"/>
                                                    <w:right w:val="none" w:sz="0" w:space="0" w:color="auto"/>
                                                  </w:divBdr>
                                                  <w:divsChild>
                                                    <w:div w:id="1518881716">
                                                      <w:marLeft w:val="0"/>
                                                      <w:marRight w:val="0"/>
                                                      <w:marTop w:val="0"/>
                                                      <w:marBottom w:val="0"/>
                                                      <w:divBdr>
                                                        <w:top w:val="none" w:sz="0" w:space="0" w:color="auto"/>
                                                        <w:left w:val="none" w:sz="0" w:space="0" w:color="auto"/>
                                                        <w:bottom w:val="none" w:sz="0" w:space="0" w:color="auto"/>
                                                        <w:right w:val="none" w:sz="0" w:space="0" w:color="auto"/>
                                                      </w:divBdr>
                                                      <w:divsChild>
                                                        <w:div w:id="1764840326">
                                                          <w:marLeft w:val="0"/>
                                                          <w:marRight w:val="0"/>
                                                          <w:marTop w:val="0"/>
                                                          <w:marBottom w:val="0"/>
                                                          <w:divBdr>
                                                            <w:top w:val="none" w:sz="0" w:space="0" w:color="auto"/>
                                                            <w:left w:val="none" w:sz="0" w:space="0" w:color="auto"/>
                                                            <w:bottom w:val="none" w:sz="0" w:space="0" w:color="auto"/>
                                                            <w:right w:val="none" w:sz="0" w:space="0" w:color="auto"/>
                                                          </w:divBdr>
                                                          <w:divsChild>
                                                            <w:div w:id="20676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0070180">
      <w:bodyDiv w:val="1"/>
      <w:marLeft w:val="0"/>
      <w:marRight w:val="0"/>
      <w:marTop w:val="0"/>
      <w:marBottom w:val="0"/>
      <w:divBdr>
        <w:top w:val="none" w:sz="0" w:space="0" w:color="auto"/>
        <w:left w:val="none" w:sz="0" w:space="0" w:color="auto"/>
        <w:bottom w:val="none" w:sz="0" w:space="0" w:color="auto"/>
        <w:right w:val="none" w:sz="0" w:space="0" w:color="auto"/>
      </w:divBdr>
      <w:divsChild>
        <w:div w:id="1503740718">
          <w:marLeft w:val="0"/>
          <w:marRight w:val="0"/>
          <w:marTop w:val="0"/>
          <w:marBottom w:val="0"/>
          <w:divBdr>
            <w:top w:val="none" w:sz="0" w:space="0" w:color="auto"/>
            <w:left w:val="none" w:sz="0" w:space="0" w:color="auto"/>
            <w:bottom w:val="none" w:sz="0" w:space="0" w:color="auto"/>
            <w:right w:val="none" w:sz="0" w:space="0" w:color="auto"/>
          </w:divBdr>
          <w:divsChild>
            <w:div w:id="278533387">
              <w:marLeft w:val="0"/>
              <w:marRight w:val="0"/>
              <w:marTop w:val="0"/>
              <w:marBottom w:val="0"/>
              <w:divBdr>
                <w:top w:val="none" w:sz="0" w:space="0" w:color="auto"/>
                <w:left w:val="none" w:sz="0" w:space="0" w:color="auto"/>
                <w:bottom w:val="none" w:sz="0" w:space="0" w:color="auto"/>
                <w:right w:val="none" w:sz="0" w:space="0" w:color="auto"/>
              </w:divBdr>
            </w:div>
            <w:div w:id="396099784">
              <w:marLeft w:val="0"/>
              <w:marRight w:val="0"/>
              <w:marTop w:val="0"/>
              <w:marBottom w:val="0"/>
              <w:divBdr>
                <w:top w:val="none" w:sz="0" w:space="0" w:color="auto"/>
                <w:left w:val="none" w:sz="0" w:space="0" w:color="auto"/>
                <w:bottom w:val="none" w:sz="0" w:space="0" w:color="auto"/>
                <w:right w:val="none" w:sz="0" w:space="0" w:color="auto"/>
              </w:divBdr>
            </w:div>
            <w:div w:id="404373487">
              <w:marLeft w:val="0"/>
              <w:marRight w:val="0"/>
              <w:marTop w:val="0"/>
              <w:marBottom w:val="0"/>
              <w:divBdr>
                <w:top w:val="none" w:sz="0" w:space="0" w:color="auto"/>
                <w:left w:val="none" w:sz="0" w:space="0" w:color="auto"/>
                <w:bottom w:val="none" w:sz="0" w:space="0" w:color="auto"/>
                <w:right w:val="none" w:sz="0" w:space="0" w:color="auto"/>
              </w:divBdr>
            </w:div>
            <w:div w:id="975182036">
              <w:marLeft w:val="0"/>
              <w:marRight w:val="0"/>
              <w:marTop w:val="0"/>
              <w:marBottom w:val="0"/>
              <w:divBdr>
                <w:top w:val="none" w:sz="0" w:space="0" w:color="auto"/>
                <w:left w:val="none" w:sz="0" w:space="0" w:color="auto"/>
                <w:bottom w:val="none" w:sz="0" w:space="0" w:color="auto"/>
                <w:right w:val="none" w:sz="0" w:space="0" w:color="auto"/>
              </w:divBdr>
            </w:div>
            <w:div w:id="1078286211">
              <w:marLeft w:val="0"/>
              <w:marRight w:val="0"/>
              <w:marTop w:val="0"/>
              <w:marBottom w:val="0"/>
              <w:divBdr>
                <w:top w:val="none" w:sz="0" w:space="0" w:color="auto"/>
                <w:left w:val="none" w:sz="0" w:space="0" w:color="auto"/>
                <w:bottom w:val="none" w:sz="0" w:space="0" w:color="auto"/>
                <w:right w:val="none" w:sz="0" w:space="0" w:color="auto"/>
              </w:divBdr>
            </w:div>
            <w:div w:id="1401750718">
              <w:marLeft w:val="0"/>
              <w:marRight w:val="0"/>
              <w:marTop w:val="0"/>
              <w:marBottom w:val="0"/>
              <w:divBdr>
                <w:top w:val="none" w:sz="0" w:space="0" w:color="auto"/>
                <w:left w:val="none" w:sz="0" w:space="0" w:color="auto"/>
                <w:bottom w:val="none" w:sz="0" w:space="0" w:color="auto"/>
                <w:right w:val="none" w:sz="0" w:space="0" w:color="auto"/>
              </w:divBdr>
            </w:div>
            <w:div w:id="1608347797">
              <w:marLeft w:val="0"/>
              <w:marRight w:val="0"/>
              <w:marTop w:val="0"/>
              <w:marBottom w:val="0"/>
              <w:divBdr>
                <w:top w:val="none" w:sz="0" w:space="0" w:color="auto"/>
                <w:left w:val="none" w:sz="0" w:space="0" w:color="auto"/>
                <w:bottom w:val="none" w:sz="0" w:space="0" w:color="auto"/>
                <w:right w:val="none" w:sz="0" w:space="0" w:color="auto"/>
              </w:divBdr>
            </w:div>
            <w:div w:id="1871185673">
              <w:marLeft w:val="0"/>
              <w:marRight w:val="0"/>
              <w:marTop w:val="0"/>
              <w:marBottom w:val="0"/>
              <w:divBdr>
                <w:top w:val="none" w:sz="0" w:space="0" w:color="auto"/>
                <w:left w:val="none" w:sz="0" w:space="0" w:color="auto"/>
                <w:bottom w:val="none" w:sz="0" w:space="0" w:color="auto"/>
                <w:right w:val="none" w:sz="0" w:space="0" w:color="auto"/>
              </w:divBdr>
            </w:div>
            <w:div w:id="19777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FDB1-4B0E-4F62-BF18-8708277A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Pages>
  <Words>2078</Words>
  <Characters>10532</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Minutes of a Meeting of Brundall Parish Council</vt:lpstr>
    </vt:vector>
  </TitlesOfParts>
  <Company>Hewlett-Packard</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Brundall Parish Council</dc:title>
  <dc:creator>Peter</dc:creator>
  <cp:lastModifiedBy>Claudia</cp:lastModifiedBy>
  <cp:revision>39</cp:revision>
  <cp:lastPrinted>2021-11-08T15:11:00Z</cp:lastPrinted>
  <dcterms:created xsi:type="dcterms:W3CDTF">2021-11-09T10:54:00Z</dcterms:created>
  <dcterms:modified xsi:type="dcterms:W3CDTF">2023-02-01T18:22:00Z</dcterms:modified>
</cp:coreProperties>
</file>