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217E" w14:textId="77777777" w:rsidR="00AE48E9" w:rsidRDefault="006F5904" w:rsidP="00AE48E9">
      <w:pPr>
        <w:rPr>
          <w:rFonts w:ascii="Calibri" w:hAnsi="Calibri" w:cs="Calibri"/>
          <w:u w:val="single"/>
        </w:rPr>
      </w:pPr>
      <w:r w:rsidRPr="00BE7C5D">
        <w:rPr>
          <w:rFonts w:ascii="Calibri" w:hAnsi="Calibri" w:cs="Calibri"/>
          <w:u w:val="single"/>
        </w:rPr>
        <w:t xml:space="preserve">Broadland </w:t>
      </w:r>
      <w:r w:rsidR="00F53AD3" w:rsidRPr="00BE7C5D">
        <w:rPr>
          <w:rFonts w:ascii="Calibri" w:hAnsi="Calibri" w:cs="Calibri"/>
          <w:u w:val="single"/>
        </w:rPr>
        <w:t>District Council</w:t>
      </w:r>
      <w:r w:rsidR="00CC1414" w:rsidRPr="00BE7C5D">
        <w:rPr>
          <w:rFonts w:ascii="Calibri" w:hAnsi="Calibri" w:cs="Calibri"/>
          <w:u w:val="single"/>
        </w:rPr>
        <w:t>lors</w:t>
      </w:r>
      <w:r w:rsidR="00F53AD3" w:rsidRPr="00BE7C5D">
        <w:rPr>
          <w:rFonts w:ascii="Calibri" w:hAnsi="Calibri" w:cs="Calibri"/>
          <w:u w:val="single"/>
        </w:rPr>
        <w:t xml:space="preserve"> Report for </w:t>
      </w:r>
      <w:proofErr w:type="spellStart"/>
      <w:r w:rsidR="009A6258" w:rsidRPr="00BE7C5D">
        <w:rPr>
          <w:rFonts w:ascii="Calibri" w:hAnsi="Calibri" w:cs="Calibri"/>
          <w:u w:val="single"/>
        </w:rPr>
        <w:t>Brundall</w:t>
      </w:r>
      <w:proofErr w:type="spellEnd"/>
      <w:r w:rsidR="00F53AD3" w:rsidRPr="00BE7C5D">
        <w:rPr>
          <w:rFonts w:ascii="Calibri" w:hAnsi="Calibri" w:cs="Calibri"/>
          <w:u w:val="single"/>
        </w:rPr>
        <w:t xml:space="preserve"> Parish Council Meeting –</w:t>
      </w:r>
      <w:r w:rsidR="00123D65" w:rsidRPr="00BE7C5D">
        <w:rPr>
          <w:rFonts w:ascii="Calibri" w:hAnsi="Calibri" w:cs="Calibri"/>
          <w:u w:val="single"/>
        </w:rPr>
        <w:t xml:space="preserve"> </w:t>
      </w:r>
      <w:r w:rsidR="002F4FDD" w:rsidRPr="00BE7C5D">
        <w:rPr>
          <w:rFonts w:ascii="Calibri" w:hAnsi="Calibri" w:cs="Calibri"/>
          <w:u w:val="single"/>
        </w:rPr>
        <w:t>27</w:t>
      </w:r>
      <w:r w:rsidR="006E0214" w:rsidRPr="00BE7C5D">
        <w:rPr>
          <w:rFonts w:ascii="Calibri" w:hAnsi="Calibri" w:cs="Calibri"/>
          <w:u w:val="single"/>
        </w:rPr>
        <w:t xml:space="preserve"> </w:t>
      </w:r>
      <w:r w:rsidR="004503D7" w:rsidRPr="00BE7C5D">
        <w:rPr>
          <w:rFonts w:ascii="Calibri" w:hAnsi="Calibri" w:cs="Calibri"/>
          <w:u w:val="single"/>
        </w:rPr>
        <w:t>March</w:t>
      </w:r>
      <w:r w:rsidR="002F4FDD" w:rsidRPr="00BE7C5D">
        <w:rPr>
          <w:rFonts w:ascii="Calibri" w:hAnsi="Calibri" w:cs="Calibri"/>
          <w:u w:val="single"/>
        </w:rPr>
        <w:t xml:space="preserve"> </w:t>
      </w:r>
      <w:r w:rsidR="00F53AD3" w:rsidRPr="00BE7C5D">
        <w:rPr>
          <w:rFonts w:ascii="Calibri" w:hAnsi="Calibri" w:cs="Calibri"/>
          <w:u w:val="single"/>
        </w:rPr>
        <w:t>202</w:t>
      </w:r>
      <w:r w:rsidR="006E0214" w:rsidRPr="00BE7C5D">
        <w:rPr>
          <w:rFonts w:ascii="Calibri" w:hAnsi="Calibri" w:cs="Calibri"/>
          <w:u w:val="single"/>
        </w:rPr>
        <w:t>3</w:t>
      </w:r>
    </w:p>
    <w:p w14:paraId="29565B2F" w14:textId="77777777" w:rsidR="00AE48E9" w:rsidRDefault="00AE48E9" w:rsidP="00AE48E9">
      <w:pPr>
        <w:rPr>
          <w:rFonts w:ascii="Calibri" w:hAnsi="Calibri" w:cs="Calibri"/>
          <w:u w:val="single"/>
        </w:rPr>
      </w:pPr>
    </w:p>
    <w:p w14:paraId="13E46BFE" w14:textId="7928B28A" w:rsidR="00BE7C5D" w:rsidRPr="00AE48E9" w:rsidRDefault="00BE7C5D" w:rsidP="00AE48E9">
      <w:pPr>
        <w:rPr>
          <w:rFonts w:ascii="Calibri" w:hAnsi="Calibri" w:cs="Calibri"/>
          <w:u w:val="single"/>
        </w:rPr>
      </w:pPr>
      <w:r w:rsidRPr="00BE7C5D">
        <w:rPr>
          <w:rFonts w:ascii="Calibri" w:hAnsi="Calibri" w:cs="Calibri"/>
        </w:rPr>
        <w:t xml:space="preserve">The BDC Main Council meeting on the 23 February debated the council budget for 2023/24. Cllr Davis and Cllr Laming submitted an amendment to the budget to support the Warm Homes Programme by allocating £2m funds from reserves to finance the additional retrofitting of homes to improve their energy efficiency.   The amendment was lost. </w:t>
      </w:r>
    </w:p>
    <w:p w14:paraId="3D0FABAB" w14:textId="5158E10B" w:rsidR="00BE7C5D" w:rsidRDefault="00BE7C5D" w:rsidP="00BE7C5D">
      <w:pPr>
        <w:pStyle w:val="NormalWeb"/>
        <w:shd w:val="clear" w:color="auto" w:fill="FFFFFF"/>
        <w:rPr>
          <w:rFonts w:ascii="Calibri" w:hAnsi="Calibri" w:cs="Calibri"/>
        </w:rPr>
      </w:pPr>
      <w:r w:rsidRPr="00BE7C5D">
        <w:rPr>
          <w:rFonts w:ascii="Calibri" w:hAnsi="Calibri" w:cs="Calibri"/>
        </w:rPr>
        <w:t>BDC submitted a response to the consultation on a revised National Planning Policy Framework which closed on 2 March. As your ward councillors we made our individual submissions which focussed on making housing targets advisory; utilising up to date housing projections; increasing the availability of affordable housing; retrofitting existing buildings; an emphasis on housing for older people; developers keep to approved plans; brownfield first developments; the protection of Best and Most Versatile land for food production; all local plans to include a carbon assessment; climate adaptation and energy efficient buildings made a priority; and neighbourhood plans to carry more weight.</w:t>
      </w:r>
    </w:p>
    <w:p w14:paraId="42DA80EA" w14:textId="54477DF5" w:rsidR="00523474" w:rsidRPr="00BE7C5D" w:rsidRDefault="00523474" w:rsidP="00BE7C5D">
      <w:pPr>
        <w:pStyle w:val="NormalWeb"/>
        <w:shd w:val="clear" w:color="auto" w:fill="FFFFFF"/>
        <w:rPr>
          <w:rFonts w:ascii="Calibri" w:hAnsi="Calibri" w:cs="Calibri"/>
        </w:rPr>
      </w:pPr>
      <w:r>
        <w:rPr>
          <w:rFonts w:ascii="Calibri" w:hAnsi="Calibri" w:cs="Calibri"/>
        </w:rPr>
        <w:t xml:space="preserve">Cllr Davis and Cllr Laming have both submitted individual views on the Norfolk County Council Devolution Deal Consultation and the GNLP Gypsy and Traveller site consultation. </w:t>
      </w:r>
    </w:p>
    <w:p w14:paraId="3EB8A1C8" w14:textId="14A70526" w:rsidR="0055612F" w:rsidRDefault="00BE7C5D" w:rsidP="00BE7C5D">
      <w:pPr>
        <w:pStyle w:val="NormalWeb"/>
        <w:shd w:val="clear" w:color="auto" w:fill="FFFFFF"/>
        <w:rPr>
          <w:rFonts w:ascii="Calibri" w:hAnsi="Calibri" w:cs="Calibri"/>
        </w:rPr>
      </w:pPr>
      <w:r w:rsidRPr="00BE7C5D">
        <w:rPr>
          <w:rFonts w:ascii="Calibri" w:hAnsi="Calibri" w:cs="Calibri"/>
        </w:rPr>
        <w:t xml:space="preserve">BDC and South Norfolk councils have been successful in a bid to receive funding of £750,000 to deliver a range of digital and cyber transformation pilot projects this year. </w:t>
      </w:r>
    </w:p>
    <w:p w14:paraId="11578A5D" w14:textId="2480A06A" w:rsidR="00BE7C5D" w:rsidRPr="00BE7C5D" w:rsidRDefault="0055612F" w:rsidP="00BE7C5D">
      <w:pPr>
        <w:pStyle w:val="NormalWeb"/>
        <w:shd w:val="clear" w:color="auto" w:fill="FFFFFF"/>
        <w:rPr>
          <w:rFonts w:ascii="Calibri" w:hAnsi="Calibri" w:cs="Calibri"/>
        </w:rPr>
      </w:pPr>
      <w:r>
        <w:rPr>
          <w:rFonts w:ascii="Calibri" w:hAnsi="Calibri" w:cs="Calibri"/>
        </w:rPr>
        <w:t>Cllr Laming</w:t>
      </w:r>
      <w:r w:rsidR="00BE7C5D" w:rsidRPr="00BE7C5D">
        <w:rPr>
          <w:rFonts w:ascii="Calibri" w:hAnsi="Calibri" w:cs="Calibri"/>
        </w:rPr>
        <w:t xml:space="preserve"> has </w:t>
      </w:r>
      <w:r>
        <w:rPr>
          <w:rFonts w:ascii="Calibri" w:hAnsi="Calibri" w:cs="Calibri"/>
        </w:rPr>
        <w:t>forwarded a letter</w:t>
      </w:r>
      <w:r w:rsidR="00BE7C5D" w:rsidRPr="00BE7C5D">
        <w:rPr>
          <w:rFonts w:ascii="Calibri" w:hAnsi="Calibri" w:cs="Calibri"/>
        </w:rPr>
        <w:t xml:space="preserve"> to parish councils in the eastern region towards Great Yarmouth to ask if they would like to sign a joint letter requesting reinstatement of the </w:t>
      </w:r>
      <w:proofErr w:type="spellStart"/>
      <w:r w:rsidR="00BE7C5D" w:rsidRPr="00BE7C5D">
        <w:rPr>
          <w:rFonts w:ascii="Calibri" w:hAnsi="Calibri" w:cs="Calibri"/>
        </w:rPr>
        <w:t>Postwick</w:t>
      </w:r>
      <w:proofErr w:type="spellEnd"/>
      <w:r w:rsidR="00BE7C5D" w:rsidRPr="00BE7C5D">
        <w:rPr>
          <w:rFonts w:ascii="Calibri" w:hAnsi="Calibri" w:cs="Calibri"/>
        </w:rPr>
        <w:t xml:space="preserve"> Park and Ride service.</w:t>
      </w:r>
    </w:p>
    <w:p w14:paraId="6663BAC5" w14:textId="77777777" w:rsidR="00BE7C5D" w:rsidRPr="00BE7C5D" w:rsidRDefault="00BE7C5D" w:rsidP="00BE7C5D">
      <w:pPr>
        <w:rPr>
          <w:rFonts w:ascii="Calibri" w:eastAsia="Times New Roman" w:hAnsi="Calibri" w:cs="Calibri"/>
          <w:color w:val="242424"/>
          <w:lang w:eastAsia="en-GB"/>
        </w:rPr>
      </w:pPr>
      <w:r w:rsidRPr="00BE7C5D">
        <w:rPr>
          <w:rFonts w:ascii="Calibri" w:eastAsia="Times New Roman" w:hAnsi="Calibri" w:cs="Calibri"/>
          <w:color w:val="242424"/>
          <w:bdr w:val="none" w:sz="0" w:space="0" w:color="auto" w:frame="1"/>
          <w:lang w:eastAsia="en-GB"/>
        </w:rPr>
        <w:t xml:space="preserve">BDC has updated its Regulation of Investigatory Powers Policy </w:t>
      </w:r>
      <w:r w:rsidRPr="00BE7C5D">
        <w:rPr>
          <w:rFonts w:ascii="Calibri" w:hAnsi="Calibri" w:cs="Calibri"/>
        </w:rPr>
        <w:t xml:space="preserve">which aims to ensure that any surveillance activities undertaken by the Council are compatible with the human right to privacy and meet the requirements of existing legislation. </w:t>
      </w:r>
    </w:p>
    <w:p w14:paraId="1B00FF1F" w14:textId="77777777" w:rsidR="00BE7C5D" w:rsidRPr="00BE7C5D" w:rsidRDefault="00BE7C5D" w:rsidP="00BE7C5D">
      <w:pPr>
        <w:rPr>
          <w:rFonts w:ascii="Calibri" w:eastAsia="Times New Roman" w:hAnsi="Calibri" w:cs="Calibri"/>
          <w:color w:val="242424"/>
          <w:bdr w:val="none" w:sz="0" w:space="0" w:color="auto" w:frame="1"/>
          <w:lang w:eastAsia="en-GB"/>
        </w:rPr>
      </w:pPr>
    </w:p>
    <w:p w14:paraId="4E1087BD" w14:textId="7BF505FC" w:rsidR="00BE7C5D" w:rsidRDefault="00BE7C5D" w:rsidP="00BE7C5D">
      <w:pPr>
        <w:pStyle w:val="NormalWeb"/>
        <w:spacing w:before="0" w:beforeAutospacing="0" w:after="0" w:afterAutospacing="0"/>
        <w:rPr>
          <w:rFonts w:ascii="Calibri" w:hAnsi="Calibri" w:cs="Calibri"/>
          <w:color w:val="242424"/>
        </w:rPr>
      </w:pPr>
      <w:r w:rsidRPr="00BE7C5D">
        <w:rPr>
          <w:rFonts w:ascii="Calibri" w:hAnsi="Calibri" w:cs="Calibri"/>
        </w:rPr>
        <w:t xml:space="preserve">In July 2022 BDC engaged in a Peer Review with the Local Government Association to help look at its focus for the future.  A small team of experts came to observe and engage with the work the council does and submitted a report and recommendations.   A Joint Councillor workshop was held in December 2022 and a progress review was carried out in March. </w:t>
      </w:r>
      <w:r w:rsidRPr="00BE7C5D">
        <w:rPr>
          <w:rFonts w:ascii="Calibri" w:hAnsi="Calibri" w:cs="Calibri"/>
          <w:color w:val="242424"/>
        </w:rPr>
        <w:t xml:space="preserve">Work is continuing to progress the recommendations and part of this involves looking at the way in which SNC and BDC work together. </w:t>
      </w:r>
      <w:r w:rsidR="001C4619">
        <w:rPr>
          <w:rFonts w:ascii="Calibri" w:hAnsi="Calibri" w:cs="Calibri"/>
          <w:color w:val="242424"/>
        </w:rPr>
        <w:t xml:space="preserve"> </w:t>
      </w:r>
      <w:r w:rsidRPr="00BE7C5D">
        <w:rPr>
          <w:rFonts w:ascii="Calibri" w:hAnsi="Calibri" w:cs="Calibri"/>
          <w:color w:val="242424"/>
        </w:rPr>
        <w:t xml:space="preserve">Some processes such as scrutiny will be aligned.  Joint panel meetings will be held and Councillors will have some joint training sessions following the May elections. </w:t>
      </w:r>
    </w:p>
    <w:p w14:paraId="3BB76635" w14:textId="77777777" w:rsidR="00AE48E9" w:rsidRDefault="00AE48E9" w:rsidP="00AE48E9">
      <w:pPr>
        <w:pStyle w:val="NormalWeb"/>
        <w:contextualSpacing/>
        <w:rPr>
          <w:rFonts w:ascii="Calibri" w:hAnsi="Calibri" w:cs="Calibri"/>
          <w:color w:val="242424"/>
        </w:rPr>
      </w:pPr>
    </w:p>
    <w:p w14:paraId="1F0A8876" w14:textId="7221CCBD" w:rsidR="004D0F4B" w:rsidRDefault="00BE7C5D" w:rsidP="00AE48E9">
      <w:pPr>
        <w:pStyle w:val="NormalWeb"/>
        <w:contextualSpacing/>
        <w:rPr>
          <w:rFonts w:ascii="Calibri" w:hAnsi="Calibri" w:cs="Calibri"/>
        </w:rPr>
      </w:pPr>
      <w:r w:rsidRPr="00BE7C5D">
        <w:rPr>
          <w:rFonts w:ascii="Calibri" w:hAnsi="Calibri" w:cs="Calibri"/>
        </w:rPr>
        <w:t xml:space="preserve">The dates are now available for the Mindful Towns and villages training which will be held in </w:t>
      </w:r>
      <w:proofErr w:type="spellStart"/>
      <w:r w:rsidRPr="00BE7C5D">
        <w:rPr>
          <w:rFonts w:ascii="Calibri" w:hAnsi="Calibri" w:cs="Calibri"/>
        </w:rPr>
        <w:t>Brundall</w:t>
      </w:r>
      <w:proofErr w:type="spellEnd"/>
      <w:r w:rsidRPr="00BE7C5D">
        <w:rPr>
          <w:rFonts w:ascii="Calibri" w:hAnsi="Calibri" w:cs="Calibri"/>
        </w:rPr>
        <w:t xml:space="preserve"> at the Memorial Hall, but is open to people from all surrounding villages.   If you know of any individuals/community groups who might like to undertake training to become a Mental Health Champion for a local community organisation please let them know the details.   The training courses will be held on 17 May (evening) and 23 May (daytime).  Online training is also available.  Sign up is via</w:t>
      </w:r>
      <w:r w:rsidR="00AE48E9">
        <w:rPr>
          <w:rFonts w:ascii="Calibri" w:hAnsi="Calibri" w:cs="Calibri"/>
        </w:rPr>
        <w:t xml:space="preserve"> the </w:t>
      </w:r>
      <w:r w:rsidRPr="00BE7C5D">
        <w:rPr>
          <w:rFonts w:ascii="Calibri" w:hAnsi="Calibri" w:cs="Calibri"/>
        </w:rPr>
        <w:t xml:space="preserve">website. </w:t>
      </w:r>
    </w:p>
    <w:p w14:paraId="0FEE527A" w14:textId="7725CC5C" w:rsidR="00AE48E9" w:rsidRDefault="00BE7C5D" w:rsidP="00AE48E9">
      <w:pPr>
        <w:pStyle w:val="NormalWeb"/>
        <w:contextualSpacing/>
        <w:rPr>
          <w:rStyle w:val="Hyperlink"/>
          <w:rFonts w:ascii="Calibri" w:hAnsi="Calibri" w:cs="Calibri"/>
          <w:bdr w:val="none" w:sz="0" w:space="0" w:color="auto" w:frame="1"/>
        </w:rPr>
      </w:pPr>
      <w:r w:rsidRPr="00BE7C5D">
        <w:rPr>
          <w:rStyle w:val="apple-converted-space"/>
          <w:rFonts w:ascii="Calibri" w:hAnsi="Calibri" w:cs="Calibri"/>
          <w:color w:val="000000"/>
          <w:bdr w:val="none" w:sz="0" w:space="0" w:color="auto" w:frame="1"/>
        </w:rPr>
        <w:t> </w:t>
      </w:r>
      <w:r w:rsidR="002A47E8">
        <w:fldChar w:fldCharType="begin"/>
      </w:r>
      <w:r w:rsidR="002A47E8">
        <w:instrText>HYPERLINK "https://www.southnorfolkandbroadland.gov.uk/communities/mindful-towns-villages" \t "_blank"</w:instrText>
      </w:r>
      <w:r w:rsidR="002A47E8">
        <w:fldChar w:fldCharType="separate"/>
      </w:r>
      <w:r w:rsidRPr="00BE7C5D">
        <w:rPr>
          <w:rStyle w:val="Hyperlink"/>
          <w:rFonts w:ascii="Calibri" w:hAnsi="Calibri" w:cs="Calibri"/>
          <w:bdr w:val="none" w:sz="0" w:space="0" w:color="auto" w:frame="1"/>
        </w:rPr>
        <w:t>https://www.southnorfolkandbroadland.gov.uk/communities/mindful-towns-villages</w:t>
      </w:r>
      <w:r w:rsidR="002A47E8">
        <w:rPr>
          <w:rStyle w:val="Hyperlink"/>
          <w:rFonts w:ascii="Calibri" w:hAnsi="Calibri" w:cs="Calibri"/>
          <w:bdr w:val="none" w:sz="0" w:space="0" w:color="auto" w:frame="1"/>
        </w:rPr>
        <w:fldChar w:fldCharType="end"/>
      </w:r>
    </w:p>
    <w:p w14:paraId="001DE7F4" w14:textId="77777777" w:rsidR="001C4619" w:rsidRDefault="001C4619" w:rsidP="00AE48E9">
      <w:pPr>
        <w:pStyle w:val="NormalWeb"/>
        <w:contextualSpacing/>
        <w:rPr>
          <w:rStyle w:val="Hyperlink"/>
          <w:rFonts w:ascii="Calibri" w:hAnsi="Calibri" w:cs="Calibri"/>
          <w:bdr w:val="none" w:sz="0" w:space="0" w:color="auto" w:frame="1"/>
        </w:rPr>
      </w:pPr>
    </w:p>
    <w:p w14:paraId="638AB282" w14:textId="01F38AF0" w:rsidR="00962220" w:rsidRPr="00BE7C5D" w:rsidRDefault="00556701" w:rsidP="00AE48E9">
      <w:pPr>
        <w:pStyle w:val="NormalWeb"/>
        <w:rPr>
          <w:rFonts w:ascii="Calibri" w:hAnsi="Calibri" w:cs="Calibri"/>
        </w:rPr>
      </w:pPr>
      <w:r w:rsidRPr="00BE7C5D">
        <w:rPr>
          <w:rFonts w:ascii="Calibri" w:hAnsi="Calibri" w:cs="Calibri"/>
        </w:rPr>
        <w:t xml:space="preserve">(Submitted by Cllr Jan Davis and Cllr Eleanor </w:t>
      </w:r>
      <w:r w:rsidR="008F4B77" w:rsidRPr="00BE7C5D">
        <w:rPr>
          <w:rFonts w:ascii="Calibri" w:hAnsi="Calibri" w:cs="Calibri"/>
        </w:rPr>
        <w:t>Laming</w:t>
      </w:r>
      <w:r w:rsidR="00D5262C" w:rsidRPr="00BE7C5D">
        <w:rPr>
          <w:rFonts w:ascii="Calibri" w:hAnsi="Calibri" w:cs="Calibri"/>
        </w:rPr>
        <w:t xml:space="preserve"> </w:t>
      </w:r>
      <w:r w:rsidR="004D0F4B">
        <w:rPr>
          <w:rFonts w:ascii="Calibri" w:hAnsi="Calibri" w:cs="Calibri"/>
        </w:rPr>
        <w:t>22</w:t>
      </w:r>
      <w:r w:rsidR="004850ED" w:rsidRPr="00BE7C5D">
        <w:rPr>
          <w:rFonts w:ascii="Calibri" w:hAnsi="Calibri" w:cs="Calibri"/>
        </w:rPr>
        <w:t>/</w:t>
      </w:r>
      <w:r w:rsidR="004503D7" w:rsidRPr="00BE7C5D">
        <w:rPr>
          <w:rFonts w:ascii="Calibri" w:hAnsi="Calibri" w:cs="Calibri"/>
        </w:rPr>
        <w:t>3</w:t>
      </w:r>
      <w:r w:rsidRPr="00BE7C5D">
        <w:rPr>
          <w:rFonts w:ascii="Calibri" w:hAnsi="Calibri" w:cs="Calibri"/>
        </w:rPr>
        <w:t>/2</w:t>
      </w:r>
      <w:r w:rsidR="00344ABA" w:rsidRPr="00BE7C5D">
        <w:rPr>
          <w:rFonts w:ascii="Calibri" w:hAnsi="Calibri" w:cs="Calibri"/>
        </w:rPr>
        <w:t>3</w:t>
      </w:r>
      <w:r w:rsidR="00CE78A9" w:rsidRPr="00BE7C5D">
        <w:rPr>
          <w:rFonts w:ascii="Calibri" w:hAnsi="Calibri" w:cs="Calibri"/>
        </w:rPr>
        <w:t>)</w:t>
      </w:r>
    </w:p>
    <w:sectPr w:rsidR="00962220" w:rsidRPr="00BE7C5D" w:rsidSect="006A6D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A0C"/>
    <w:multiLevelType w:val="multilevel"/>
    <w:tmpl w:val="5FE4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CF16C0"/>
    <w:multiLevelType w:val="hybridMultilevel"/>
    <w:tmpl w:val="E51AB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0D7DFA"/>
    <w:multiLevelType w:val="multilevel"/>
    <w:tmpl w:val="439E5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A0ABC"/>
    <w:multiLevelType w:val="hybridMultilevel"/>
    <w:tmpl w:val="064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4143A"/>
    <w:multiLevelType w:val="hybridMultilevel"/>
    <w:tmpl w:val="2EC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44403">
    <w:abstractNumId w:val="0"/>
  </w:num>
  <w:num w:numId="2" w16cid:durableId="799110272">
    <w:abstractNumId w:val="2"/>
  </w:num>
  <w:num w:numId="3" w16cid:durableId="395058342">
    <w:abstractNumId w:val="3"/>
  </w:num>
  <w:num w:numId="4" w16cid:durableId="37049345">
    <w:abstractNumId w:val="4"/>
  </w:num>
  <w:num w:numId="5" w16cid:durableId="301351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D3"/>
    <w:rsid w:val="00005C0E"/>
    <w:rsid w:val="00010FB8"/>
    <w:rsid w:val="00017B20"/>
    <w:rsid w:val="00021E5B"/>
    <w:rsid w:val="00051AD3"/>
    <w:rsid w:val="0006099A"/>
    <w:rsid w:val="00065586"/>
    <w:rsid w:val="000706F4"/>
    <w:rsid w:val="000726F1"/>
    <w:rsid w:val="00073313"/>
    <w:rsid w:val="00076066"/>
    <w:rsid w:val="000B31A0"/>
    <w:rsid w:val="000E4430"/>
    <w:rsid w:val="001218FC"/>
    <w:rsid w:val="00123D65"/>
    <w:rsid w:val="00124DDA"/>
    <w:rsid w:val="00164167"/>
    <w:rsid w:val="00176BF1"/>
    <w:rsid w:val="00190A4A"/>
    <w:rsid w:val="001A36A6"/>
    <w:rsid w:val="001C4619"/>
    <w:rsid w:val="001C758A"/>
    <w:rsid w:val="001E2BE6"/>
    <w:rsid w:val="001E334C"/>
    <w:rsid w:val="001E40CF"/>
    <w:rsid w:val="001F4619"/>
    <w:rsid w:val="001F4CFF"/>
    <w:rsid w:val="001F77F8"/>
    <w:rsid w:val="002045C5"/>
    <w:rsid w:val="002110BC"/>
    <w:rsid w:val="00252E67"/>
    <w:rsid w:val="00256C52"/>
    <w:rsid w:val="00260768"/>
    <w:rsid w:val="00262E68"/>
    <w:rsid w:val="00290330"/>
    <w:rsid w:val="002A0F16"/>
    <w:rsid w:val="002F4FDD"/>
    <w:rsid w:val="00301273"/>
    <w:rsid w:val="00320EE4"/>
    <w:rsid w:val="003415AC"/>
    <w:rsid w:val="00344ABA"/>
    <w:rsid w:val="00361F5C"/>
    <w:rsid w:val="003D37C7"/>
    <w:rsid w:val="003E1038"/>
    <w:rsid w:val="003F172F"/>
    <w:rsid w:val="003F3D61"/>
    <w:rsid w:val="00406C16"/>
    <w:rsid w:val="00421A28"/>
    <w:rsid w:val="0044122B"/>
    <w:rsid w:val="004503D7"/>
    <w:rsid w:val="004544AD"/>
    <w:rsid w:val="004544CC"/>
    <w:rsid w:val="00455215"/>
    <w:rsid w:val="00460A95"/>
    <w:rsid w:val="00474CAA"/>
    <w:rsid w:val="00481CA5"/>
    <w:rsid w:val="004850ED"/>
    <w:rsid w:val="00494A96"/>
    <w:rsid w:val="004B49A6"/>
    <w:rsid w:val="004C36DD"/>
    <w:rsid w:val="004C5C22"/>
    <w:rsid w:val="004D0F4B"/>
    <w:rsid w:val="004D5459"/>
    <w:rsid w:val="004E3F41"/>
    <w:rsid w:val="004F6645"/>
    <w:rsid w:val="004F73C0"/>
    <w:rsid w:val="005002DF"/>
    <w:rsid w:val="00501B82"/>
    <w:rsid w:val="00503357"/>
    <w:rsid w:val="00505647"/>
    <w:rsid w:val="00505EB9"/>
    <w:rsid w:val="00523474"/>
    <w:rsid w:val="00532486"/>
    <w:rsid w:val="0054029E"/>
    <w:rsid w:val="00552995"/>
    <w:rsid w:val="0055612F"/>
    <w:rsid w:val="00556701"/>
    <w:rsid w:val="0057627E"/>
    <w:rsid w:val="005B1E8B"/>
    <w:rsid w:val="005D7DC9"/>
    <w:rsid w:val="005F454D"/>
    <w:rsid w:val="005F5999"/>
    <w:rsid w:val="00605466"/>
    <w:rsid w:val="00613D87"/>
    <w:rsid w:val="0062150D"/>
    <w:rsid w:val="006308D5"/>
    <w:rsid w:val="006337B9"/>
    <w:rsid w:val="00636FCD"/>
    <w:rsid w:val="00657890"/>
    <w:rsid w:val="006A2818"/>
    <w:rsid w:val="006A347E"/>
    <w:rsid w:val="006A6DFC"/>
    <w:rsid w:val="006C3C72"/>
    <w:rsid w:val="006E0214"/>
    <w:rsid w:val="006F5904"/>
    <w:rsid w:val="006F67A6"/>
    <w:rsid w:val="00707615"/>
    <w:rsid w:val="00711D89"/>
    <w:rsid w:val="00712268"/>
    <w:rsid w:val="007218D7"/>
    <w:rsid w:val="00730645"/>
    <w:rsid w:val="00733784"/>
    <w:rsid w:val="00733FBA"/>
    <w:rsid w:val="00747DE9"/>
    <w:rsid w:val="0075650B"/>
    <w:rsid w:val="007675DB"/>
    <w:rsid w:val="007712F1"/>
    <w:rsid w:val="007917D2"/>
    <w:rsid w:val="007A1A05"/>
    <w:rsid w:val="007B77CF"/>
    <w:rsid w:val="007D0E7F"/>
    <w:rsid w:val="007E5E13"/>
    <w:rsid w:val="0080711C"/>
    <w:rsid w:val="00840014"/>
    <w:rsid w:val="00841FAE"/>
    <w:rsid w:val="008517E7"/>
    <w:rsid w:val="00864814"/>
    <w:rsid w:val="00894BA5"/>
    <w:rsid w:val="008B399A"/>
    <w:rsid w:val="008B437D"/>
    <w:rsid w:val="008B579C"/>
    <w:rsid w:val="008B5864"/>
    <w:rsid w:val="008B7A35"/>
    <w:rsid w:val="008C2CE8"/>
    <w:rsid w:val="008C3180"/>
    <w:rsid w:val="008C5221"/>
    <w:rsid w:val="008D799F"/>
    <w:rsid w:val="008E31B4"/>
    <w:rsid w:val="008E641F"/>
    <w:rsid w:val="008E7AD3"/>
    <w:rsid w:val="008F4B77"/>
    <w:rsid w:val="00907B33"/>
    <w:rsid w:val="009155FD"/>
    <w:rsid w:val="00926A5C"/>
    <w:rsid w:val="00926F1B"/>
    <w:rsid w:val="00933611"/>
    <w:rsid w:val="0093771D"/>
    <w:rsid w:val="00962220"/>
    <w:rsid w:val="00986521"/>
    <w:rsid w:val="0099340D"/>
    <w:rsid w:val="00994133"/>
    <w:rsid w:val="009A40AC"/>
    <w:rsid w:val="009A4A9E"/>
    <w:rsid w:val="009A6258"/>
    <w:rsid w:val="009F2C55"/>
    <w:rsid w:val="00A05742"/>
    <w:rsid w:val="00A1024B"/>
    <w:rsid w:val="00A53C87"/>
    <w:rsid w:val="00A54017"/>
    <w:rsid w:val="00A545AF"/>
    <w:rsid w:val="00A94B0D"/>
    <w:rsid w:val="00AB17FA"/>
    <w:rsid w:val="00AC2095"/>
    <w:rsid w:val="00AE48E9"/>
    <w:rsid w:val="00B012A9"/>
    <w:rsid w:val="00B507C1"/>
    <w:rsid w:val="00B74056"/>
    <w:rsid w:val="00BA7EBA"/>
    <w:rsid w:val="00BC31A8"/>
    <w:rsid w:val="00BC7744"/>
    <w:rsid w:val="00BD0619"/>
    <w:rsid w:val="00BD288D"/>
    <w:rsid w:val="00BE1DF7"/>
    <w:rsid w:val="00BE663B"/>
    <w:rsid w:val="00BE761B"/>
    <w:rsid w:val="00BE7C5D"/>
    <w:rsid w:val="00BF1588"/>
    <w:rsid w:val="00BF66E8"/>
    <w:rsid w:val="00C06DA3"/>
    <w:rsid w:val="00C2406D"/>
    <w:rsid w:val="00C32282"/>
    <w:rsid w:val="00C34E96"/>
    <w:rsid w:val="00C36B86"/>
    <w:rsid w:val="00C8149E"/>
    <w:rsid w:val="00C861E6"/>
    <w:rsid w:val="00C94656"/>
    <w:rsid w:val="00CA141D"/>
    <w:rsid w:val="00CA61FF"/>
    <w:rsid w:val="00CC1414"/>
    <w:rsid w:val="00CC6DCB"/>
    <w:rsid w:val="00CC71B3"/>
    <w:rsid w:val="00CE0EDD"/>
    <w:rsid w:val="00CE78A9"/>
    <w:rsid w:val="00CE7910"/>
    <w:rsid w:val="00CF1F46"/>
    <w:rsid w:val="00D0069A"/>
    <w:rsid w:val="00D16116"/>
    <w:rsid w:val="00D17FF6"/>
    <w:rsid w:val="00D208F8"/>
    <w:rsid w:val="00D5262C"/>
    <w:rsid w:val="00D8018F"/>
    <w:rsid w:val="00D83B83"/>
    <w:rsid w:val="00D92B67"/>
    <w:rsid w:val="00D945D4"/>
    <w:rsid w:val="00DA0107"/>
    <w:rsid w:val="00DA059C"/>
    <w:rsid w:val="00DA4EF9"/>
    <w:rsid w:val="00DF027A"/>
    <w:rsid w:val="00E00F35"/>
    <w:rsid w:val="00E020F0"/>
    <w:rsid w:val="00E10CF6"/>
    <w:rsid w:val="00E1124B"/>
    <w:rsid w:val="00E20855"/>
    <w:rsid w:val="00E3355D"/>
    <w:rsid w:val="00E443A9"/>
    <w:rsid w:val="00E57891"/>
    <w:rsid w:val="00E842CA"/>
    <w:rsid w:val="00E964AA"/>
    <w:rsid w:val="00EA1C7B"/>
    <w:rsid w:val="00EC35D5"/>
    <w:rsid w:val="00EC54BF"/>
    <w:rsid w:val="00EC6D01"/>
    <w:rsid w:val="00ED17BC"/>
    <w:rsid w:val="00EE24BC"/>
    <w:rsid w:val="00EE5CFA"/>
    <w:rsid w:val="00F1169B"/>
    <w:rsid w:val="00F22DB8"/>
    <w:rsid w:val="00F24A52"/>
    <w:rsid w:val="00F33DBC"/>
    <w:rsid w:val="00F3582A"/>
    <w:rsid w:val="00F410F2"/>
    <w:rsid w:val="00F51D6D"/>
    <w:rsid w:val="00F530B2"/>
    <w:rsid w:val="00F53AD3"/>
    <w:rsid w:val="00F600DE"/>
    <w:rsid w:val="00F6509E"/>
    <w:rsid w:val="00F93A3F"/>
    <w:rsid w:val="00FA7409"/>
    <w:rsid w:val="00FB7B3F"/>
    <w:rsid w:val="00FC4520"/>
    <w:rsid w:val="00FD086E"/>
    <w:rsid w:val="00FD1C46"/>
    <w:rsid w:val="00FD2DBA"/>
    <w:rsid w:val="00FD7D84"/>
    <w:rsid w:val="00FE10B7"/>
    <w:rsid w:val="00FF12E8"/>
    <w:rsid w:val="00FF3680"/>
    <w:rsid w:val="00FF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BA62"/>
  <w15:chartTrackingRefBased/>
  <w15:docId w15:val="{FF7CBA8F-A2D0-9242-9045-873AEBCE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AD3"/>
  </w:style>
  <w:style w:type="paragraph" w:styleId="Heading2">
    <w:name w:val="heading 2"/>
    <w:basedOn w:val="Normal"/>
    <w:next w:val="Normal"/>
    <w:link w:val="Heading2Char"/>
    <w:uiPriority w:val="9"/>
    <w:unhideWhenUsed/>
    <w:qFormat/>
    <w:rsid w:val="001F77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4133"/>
  </w:style>
  <w:style w:type="paragraph" w:styleId="NormalWeb">
    <w:name w:val="Normal (Web)"/>
    <w:basedOn w:val="Normal"/>
    <w:uiPriority w:val="99"/>
    <w:unhideWhenUsed/>
    <w:rsid w:val="0099413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56701"/>
    <w:rPr>
      <w:color w:val="0563C1" w:themeColor="hyperlink"/>
      <w:u w:val="single"/>
    </w:rPr>
  </w:style>
  <w:style w:type="paragraph" w:styleId="ListParagraph">
    <w:name w:val="List Paragraph"/>
    <w:basedOn w:val="Normal"/>
    <w:uiPriority w:val="34"/>
    <w:qFormat/>
    <w:rsid w:val="00EC6D01"/>
    <w:pPr>
      <w:spacing w:after="160" w:line="259" w:lineRule="auto"/>
      <w:ind w:left="720"/>
      <w:contextualSpacing/>
    </w:pPr>
    <w:rPr>
      <w:sz w:val="22"/>
      <w:szCs w:val="22"/>
    </w:rPr>
  </w:style>
  <w:style w:type="paragraph" w:customStyle="1" w:styleId="xxxxmsonormal">
    <w:name w:val="x_xxxmsonormal"/>
    <w:basedOn w:val="Normal"/>
    <w:rsid w:val="00017B20"/>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msonormal"/>
    <w:basedOn w:val="Normal"/>
    <w:rsid w:val="00017B20"/>
    <w:pPr>
      <w:spacing w:before="100" w:beforeAutospacing="1" w:after="100" w:afterAutospacing="1"/>
    </w:pPr>
    <w:rPr>
      <w:rFonts w:ascii="Times New Roman" w:eastAsia="Times New Roman" w:hAnsi="Times New Roman" w:cs="Times New Roman"/>
      <w:lang w:eastAsia="en-GB"/>
    </w:rPr>
  </w:style>
  <w:style w:type="paragraph" w:customStyle="1" w:styleId="xxxmsonormal">
    <w:name w:val="x_xxmsonormal"/>
    <w:basedOn w:val="Normal"/>
    <w:rsid w:val="003F172F"/>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F172F"/>
    <w:pPr>
      <w:autoSpaceDE w:val="0"/>
      <w:autoSpaceDN w:val="0"/>
      <w:adjustRightInd w:val="0"/>
    </w:pPr>
    <w:rPr>
      <w:rFonts w:ascii="HelveticaNeueLT Std Cn" w:hAnsi="HelveticaNeueLT Std Cn" w:cs="HelveticaNeueLT Std Cn"/>
      <w:color w:val="000000"/>
    </w:rPr>
  </w:style>
  <w:style w:type="paragraph" w:customStyle="1" w:styleId="xmsonormal">
    <w:name w:val="x_msonormal"/>
    <w:basedOn w:val="Normal"/>
    <w:rsid w:val="00A94B0D"/>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861E6"/>
    <w:rPr>
      <w:color w:val="605E5C"/>
      <w:shd w:val="clear" w:color="auto" w:fill="E1DFDD"/>
    </w:rPr>
  </w:style>
  <w:style w:type="character" w:customStyle="1" w:styleId="Heading2Char">
    <w:name w:val="Heading 2 Char"/>
    <w:basedOn w:val="DefaultParagraphFont"/>
    <w:link w:val="Heading2"/>
    <w:uiPriority w:val="9"/>
    <w:rsid w:val="001F77F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102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15457">
      <w:bodyDiv w:val="1"/>
      <w:marLeft w:val="0"/>
      <w:marRight w:val="0"/>
      <w:marTop w:val="0"/>
      <w:marBottom w:val="0"/>
      <w:divBdr>
        <w:top w:val="none" w:sz="0" w:space="0" w:color="auto"/>
        <w:left w:val="none" w:sz="0" w:space="0" w:color="auto"/>
        <w:bottom w:val="none" w:sz="0" w:space="0" w:color="auto"/>
        <w:right w:val="none" w:sz="0" w:space="0" w:color="auto"/>
      </w:divBdr>
    </w:div>
    <w:div w:id="1811629716">
      <w:bodyDiv w:val="1"/>
      <w:marLeft w:val="0"/>
      <w:marRight w:val="0"/>
      <w:marTop w:val="0"/>
      <w:marBottom w:val="0"/>
      <w:divBdr>
        <w:top w:val="none" w:sz="0" w:space="0" w:color="auto"/>
        <w:left w:val="none" w:sz="0" w:space="0" w:color="auto"/>
        <w:bottom w:val="none" w:sz="0" w:space="0" w:color="auto"/>
        <w:right w:val="none" w:sz="0" w:space="0" w:color="auto"/>
      </w:divBdr>
    </w:div>
    <w:div w:id="20758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Laming</dc:creator>
  <cp:keywords/>
  <dc:description/>
  <cp:lastModifiedBy>Eleanor Laming</cp:lastModifiedBy>
  <cp:revision>9</cp:revision>
  <cp:lastPrinted>2022-04-04T14:44:00Z</cp:lastPrinted>
  <dcterms:created xsi:type="dcterms:W3CDTF">2023-03-22T10:48:00Z</dcterms:created>
  <dcterms:modified xsi:type="dcterms:W3CDTF">2023-03-22T11:57:00Z</dcterms:modified>
</cp:coreProperties>
</file>